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6D357" w14:textId="77777777" w:rsidR="00D07D36" w:rsidRDefault="00000000">
      <w:pPr>
        <w:spacing w:line="360" w:lineRule="auto"/>
        <w:jc w:val="center"/>
        <w:outlineLvl w:val="1"/>
        <w:rPr>
          <w:rFonts w:ascii="宋体" w:eastAsia="宋体" w:hAnsi="宋体" w:hint="eastAsia"/>
          <w:b/>
          <w:sz w:val="32"/>
          <w:szCs w:val="32"/>
          <w:shd w:val="clear" w:color="auto" w:fill="FFFFFF"/>
        </w:rPr>
      </w:pPr>
      <w:bookmarkStart w:id="0" w:name="_Toc14948621"/>
      <w:bookmarkStart w:id="1" w:name="_Toc14887557"/>
      <w:bookmarkStart w:id="2" w:name="_Toc163642648"/>
      <w:bookmarkStart w:id="3" w:name="_Toc3306007"/>
      <w:bookmarkStart w:id="4" w:name="_Toc61428966"/>
      <w:bookmarkStart w:id="5" w:name="_Toc77993109"/>
      <w:bookmarkStart w:id="6" w:name="_Toc81275638"/>
      <w:bookmarkStart w:id="7" w:name="_Toc78097180"/>
      <w:bookmarkStart w:id="8" w:name="_Toc140291626"/>
      <w:bookmarkStart w:id="9" w:name="_Toc37670349"/>
      <w:bookmarkStart w:id="10" w:name="_Toc77990991"/>
      <w:r>
        <w:rPr>
          <w:rFonts w:ascii="宋体" w:eastAsia="宋体" w:hAnsi="宋体" w:hint="eastAsia"/>
          <w:b/>
          <w:sz w:val="32"/>
          <w:szCs w:val="32"/>
          <w:shd w:val="clear" w:color="auto" w:fill="FFFFFF"/>
        </w:rPr>
        <w:t>2025年度</w:t>
      </w:r>
      <w:proofErr w:type="gramStart"/>
      <w:r>
        <w:rPr>
          <w:rFonts w:ascii="宋体" w:eastAsia="宋体" w:hAnsi="宋体" w:hint="eastAsia"/>
          <w:b/>
          <w:sz w:val="32"/>
          <w:szCs w:val="32"/>
          <w:shd w:val="clear" w:color="auto" w:fill="FFFFFF"/>
        </w:rPr>
        <w:t>卫国路院区</w:t>
      </w:r>
      <w:proofErr w:type="gramEnd"/>
      <w:r>
        <w:rPr>
          <w:rFonts w:ascii="宋体" w:eastAsia="宋体" w:hAnsi="宋体" w:hint="eastAsia"/>
          <w:b/>
          <w:sz w:val="32"/>
          <w:szCs w:val="32"/>
          <w:shd w:val="clear" w:color="auto" w:fill="FFFFFF"/>
        </w:rPr>
        <w:t>办公家具定点供应服务采购需求书</w:t>
      </w:r>
    </w:p>
    <w:p w14:paraId="16F69DEE" w14:textId="77777777" w:rsidR="00D07D36" w:rsidRDefault="00D07D36">
      <w:pPr>
        <w:spacing w:line="360" w:lineRule="auto"/>
        <w:jc w:val="center"/>
        <w:outlineLvl w:val="1"/>
        <w:rPr>
          <w:rFonts w:ascii="宋体" w:eastAsia="宋体" w:hAnsi="宋体" w:hint="eastAsia"/>
          <w:b/>
          <w:sz w:val="32"/>
          <w:szCs w:val="32"/>
          <w:shd w:val="clear" w:color="auto" w:fill="FFFFFF"/>
        </w:rPr>
      </w:pPr>
    </w:p>
    <w:p w14:paraId="0E156777" w14:textId="77777777" w:rsidR="00D07D36" w:rsidRDefault="00000000">
      <w:pPr>
        <w:spacing w:line="360" w:lineRule="auto"/>
        <w:jc w:val="center"/>
        <w:outlineLvl w:val="1"/>
        <w:rPr>
          <w:rFonts w:ascii="宋体" w:eastAsia="宋体" w:hAnsi="宋体" w:hint="eastAsia"/>
          <w:b/>
          <w:sz w:val="28"/>
          <w:szCs w:val="28"/>
          <w:shd w:val="clear" w:color="auto" w:fill="FFFFFF"/>
        </w:rPr>
      </w:pPr>
      <w:r>
        <w:rPr>
          <w:rFonts w:ascii="宋体" w:eastAsia="宋体" w:hAnsi="宋体" w:hint="eastAsia"/>
          <w:b/>
          <w:sz w:val="28"/>
          <w:szCs w:val="28"/>
          <w:shd w:val="clear" w:color="auto" w:fill="FFFFFF"/>
        </w:rPr>
        <w:t>一、供应商资格要求</w:t>
      </w:r>
      <w:bookmarkEnd w:id="0"/>
      <w:bookmarkEnd w:id="1"/>
      <w:bookmarkEnd w:id="2"/>
      <w:bookmarkEnd w:id="3"/>
    </w:p>
    <w:p w14:paraId="662EF5F4"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bookmarkStart w:id="11" w:name="_Toc3306008"/>
      <w:bookmarkStart w:id="12" w:name="_Toc14948622"/>
      <w:bookmarkStart w:id="13" w:name="_Toc14887558"/>
      <w:bookmarkEnd w:id="4"/>
      <w:bookmarkEnd w:id="5"/>
      <w:bookmarkEnd w:id="6"/>
      <w:bookmarkEnd w:id="7"/>
      <w:bookmarkEnd w:id="8"/>
      <w:bookmarkEnd w:id="9"/>
      <w:bookmarkEnd w:id="10"/>
      <w:r>
        <w:rPr>
          <w:rFonts w:ascii="宋体" w:eastAsia="宋体" w:hAnsi="宋体" w:hint="eastAsia"/>
          <w:sz w:val="24"/>
        </w:rPr>
        <w:t>供应商须是国内合法注册的企业,能独立承担民事责任；</w:t>
      </w:r>
    </w:p>
    <w:p w14:paraId="329E748C"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hint="eastAsia"/>
          <w:sz w:val="24"/>
        </w:rPr>
        <w:t>供应商未被列入“信用中国”网站(www.creditchina.gov.cn)的“失信被执行人或重大税收违法案件当事人名单或政府采购严重违法失信行为”记录名单；未处于中国政府采购网(www.ccgp.gov.cn)“政府采购严重违法失信行为信息记录”中的禁止参加政府采购活动期间。（以采购代理机构于采购公告后在“信用中国”网站；（www.creditchina.gov.cn）及中国政府采购网(www.ccgp.gov.cn)查询结果为准，如相关失信记录已失效，供应商需在投标文件中提供相关证明资料）；</w:t>
      </w:r>
    </w:p>
    <w:p w14:paraId="03E9EFB6"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sz w:val="24"/>
        </w:rPr>
        <w:t>供应商必须在</w:t>
      </w:r>
      <w:r>
        <w:rPr>
          <w:rFonts w:ascii="宋体" w:eastAsia="宋体" w:hAnsi="宋体" w:hint="eastAsia"/>
          <w:sz w:val="24"/>
        </w:rPr>
        <w:t>广东</w:t>
      </w:r>
      <w:r>
        <w:rPr>
          <w:rFonts w:ascii="宋体" w:eastAsia="宋体" w:hAnsi="宋体"/>
          <w:sz w:val="24"/>
        </w:rPr>
        <w:t>政</w:t>
      </w:r>
      <w:r>
        <w:rPr>
          <w:rFonts w:ascii="宋体" w:eastAsia="宋体" w:hAnsi="宋体" w:hint="eastAsia"/>
          <w:sz w:val="24"/>
        </w:rPr>
        <w:t>府</w:t>
      </w:r>
      <w:r>
        <w:rPr>
          <w:rFonts w:ascii="宋体" w:eastAsia="宋体" w:hAnsi="宋体"/>
          <w:sz w:val="24"/>
        </w:rPr>
        <w:t>采购</w:t>
      </w:r>
      <w:r>
        <w:rPr>
          <w:rFonts w:ascii="宋体" w:eastAsia="宋体" w:hAnsi="宋体" w:hint="eastAsia"/>
          <w:sz w:val="24"/>
        </w:rPr>
        <w:t>智</w:t>
      </w:r>
      <w:r>
        <w:rPr>
          <w:rFonts w:ascii="宋体" w:eastAsia="宋体" w:hAnsi="宋体"/>
          <w:sz w:val="24"/>
        </w:rPr>
        <w:t>慧</w:t>
      </w:r>
      <w:r>
        <w:rPr>
          <w:rFonts w:ascii="宋体" w:eastAsia="宋体" w:hAnsi="宋体" w:hint="eastAsia"/>
          <w:sz w:val="24"/>
        </w:rPr>
        <w:t>云</w:t>
      </w:r>
      <w:r>
        <w:rPr>
          <w:rFonts w:ascii="宋体" w:eastAsia="宋体" w:hAnsi="宋体"/>
          <w:sz w:val="24"/>
        </w:rPr>
        <w:t>平台供应商</w:t>
      </w:r>
      <w:r>
        <w:rPr>
          <w:rFonts w:ascii="宋体" w:eastAsia="宋体" w:hAnsi="宋体" w:hint="eastAsia"/>
          <w:sz w:val="24"/>
        </w:rPr>
        <w:t>库</w:t>
      </w:r>
      <w:r>
        <w:rPr>
          <w:rFonts w:ascii="宋体" w:eastAsia="宋体" w:hAnsi="宋体"/>
          <w:sz w:val="24"/>
        </w:rPr>
        <w:t>内</w:t>
      </w:r>
      <w:r>
        <w:rPr>
          <w:rFonts w:ascii="宋体" w:eastAsia="宋体" w:hAnsi="宋体" w:hint="eastAsia"/>
          <w:sz w:val="24"/>
        </w:rPr>
        <w:t>；</w:t>
      </w:r>
    </w:p>
    <w:p w14:paraId="409DCC38"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hint="eastAsia"/>
          <w:sz w:val="24"/>
        </w:rPr>
        <w:t>供应商（含其授权的下属单位、分支机构）在近三年内（</w:t>
      </w:r>
      <w:r>
        <w:rPr>
          <w:rFonts w:ascii="宋体" w:eastAsia="宋体" w:hAnsi="宋体"/>
          <w:sz w:val="24"/>
        </w:rPr>
        <w:t>自采购公告发布之日起往前推</w:t>
      </w:r>
      <w:r>
        <w:rPr>
          <w:rFonts w:ascii="宋体" w:eastAsia="宋体" w:hAnsi="宋体" w:hint="eastAsia"/>
          <w:sz w:val="24"/>
        </w:rPr>
        <w:t>三</w:t>
      </w:r>
      <w:r>
        <w:rPr>
          <w:rFonts w:ascii="宋体" w:eastAsia="宋体" w:hAnsi="宋体"/>
          <w:sz w:val="24"/>
        </w:rPr>
        <w:t>年</w:t>
      </w:r>
      <w:r>
        <w:rPr>
          <w:rFonts w:ascii="宋体" w:eastAsia="宋体" w:hAnsi="宋体" w:hint="eastAsia"/>
          <w:sz w:val="24"/>
        </w:rPr>
        <w:t>）经营活动中无重大违法记录；</w:t>
      </w:r>
    </w:p>
    <w:p w14:paraId="00B0558B"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hint="eastAsia"/>
          <w:sz w:val="24"/>
        </w:rPr>
        <w:t>本项目不接受联合体方式投标。</w:t>
      </w:r>
    </w:p>
    <w:p w14:paraId="07CE56C5"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11E3698F"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5C555572"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50BBEB57"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54404092"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3FFA0452"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75848B1D"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78D9C2C1"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5511639E"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172787D5"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6292AB47"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2FC1A5C6"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330174BF"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59E898BB"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4B381380" w14:textId="77777777" w:rsidR="00D07D36" w:rsidRDefault="00D07D36">
      <w:pPr>
        <w:snapToGrid w:val="0"/>
        <w:spacing w:line="360" w:lineRule="auto"/>
        <w:rPr>
          <w:rFonts w:ascii="宋体" w:eastAsia="宋体" w:hAnsi="宋体" w:cs="宋体" w:hint="eastAsia"/>
          <w:bCs/>
          <w:color w:val="000000"/>
          <w:sz w:val="24"/>
          <w:lang w:val="zh-CN"/>
        </w:rPr>
      </w:pPr>
    </w:p>
    <w:p w14:paraId="4150FFF9" w14:textId="77777777" w:rsidR="00D07D36" w:rsidRDefault="00D07D36">
      <w:pPr>
        <w:snapToGrid w:val="0"/>
        <w:spacing w:line="360" w:lineRule="auto"/>
        <w:rPr>
          <w:rFonts w:ascii="宋体" w:eastAsia="宋体" w:hAnsi="宋体" w:cs="宋体" w:hint="eastAsia"/>
          <w:bCs/>
          <w:color w:val="000000"/>
          <w:sz w:val="24"/>
          <w:lang w:val="zh-CN"/>
        </w:rPr>
      </w:pPr>
    </w:p>
    <w:p w14:paraId="5B78D191" w14:textId="77777777" w:rsidR="00D07D36" w:rsidRDefault="00000000">
      <w:pPr>
        <w:pStyle w:val="2"/>
        <w:spacing w:line="360" w:lineRule="auto"/>
        <w:rPr>
          <w:rFonts w:ascii="宋体" w:eastAsia="宋体" w:hAnsi="宋体" w:hint="eastAsia"/>
          <w:bCs/>
          <w:sz w:val="28"/>
          <w:szCs w:val="28"/>
          <w:shd w:val="clear" w:color="auto" w:fill="FFFFFF"/>
          <w:lang w:eastAsia="zh-CN"/>
        </w:rPr>
      </w:pPr>
      <w:bookmarkStart w:id="14" w:name="_Toc163642649"/>
      <w:r>
        <w:rPr>
          <w:rFonts w:ascii="宋体" w:eastAsia="宋体" w:hAnsi="宋体" w:hint="eastAsia"/>
          <w:bCs/>
          <w:sz w:val="28"/>
          <w:szCs w:val="28"/>
          <w:shd w:val="clear" w:color="auto" w:fill="FFFFFF"/>
          <w:lang w:eastAsia="zh-CN"/>
        </w:rPr>
        <w:t>二、项目</w:t>
      </w:r>
      <w:bookmarkStart w:id="15" w:name="_Toc326742513"/>
      <w:bookmarkStart w:id="16" w:name="_Toc27830"/>
      <w:bookmarkStart w:id="17" w:name="_Toc365981186"/>
      <w:bookmarkStart w:id="18" w:name="_Toc298313195"/>
      <w:r>
        <w:rPr>
          <w:rFonts w:ascii="宋体" w:eastAsia="宋体" w:hAnsi="宋体" w:hint="eastAsia"/>
          <w:bCs/>
          <w:sz w:val="28"/>
          <w:szCs w:val="28"/>
          <w:shd w:val="clear" w:color="auto" w:fill="FFFFFF"/>
          <w:lang w:eastAsia="zh-CN"/>
        </w:rPr>
        <w:t>技术要求</w:t>
      </w:r>
      <w:bookmarkEnd w:id="11"/>
      <w:bookmarkEnd w:id="12"/>
      <w:bookmarkEnd w:id="13"/>
      <w:bookmarkEnd w:id="14"/>
    </w:p>
    <w:p w14:paraId="450C86E9" w14:textId="77777777" w:rsidR="00D07D36" w:rsidRDefault="00000000">
      <w:pPr>
        <w:pStyle w:val="1"/>
        <w:spacing w:before="0" w:after="0" w:line="360" w:lineRule="auto"/>
        <w:ind w:firstLine="420"/>
        <w:rPr>
          <w:rFonts w:ascii="宋体" w:eastAsia="宋体" w:hAnsi="宋体" w:cs="宋体" w:hint="eastAsia"/>
          <w:sz w:val="24"/>
          <w:szCs w:val="24"/>
        </w:rPr>
      </w:pPr>
      <w:bookmarkStart w:id="19" w:name="_Toc14948623"/>
      <w:bookmarkStart w:id="20" w:name="_Toc163642655"/>
      <w:bookmarkEnd w:id="15"/>
      <w:bookmarkEnd w:id="16"/>
      <w:bookmarkEnd w:id="17"/>
      <w:bookmarkEnd w:id="18"/>
      <w:r>
        <w:rPr>
          <w:rFonts w:ascii="宋体" w:eastAsia="宋体" w:hAnsi="宋体" w:cs="宋体" w:hint="eastAsia"/>
          <w:sz w:val="24"/>
          <w:szCs w:val="24"/>
        </w:rPr>
        <w:t>（一）项目采购清单（包含但不限于以下内容）</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662"/>
        <w:gridCol w:w="821"/>
        <w:gridCol w:w="449"/>
        <w:gridCol w:w="1578"/>
        <w:gridCol w:w="1775"/>
        <w:gridCol w:w="1946"/>
        <w:gridCol w:w="924"/>
        <w:gridCol w:w="765"/>
      </w:tblGrid>
      <w:tr w:rsidR="00D07D36" w14:paraId="734DCE0D" w14:textId="77777777">
        <w:trPr>
          <w:trHeight w:val="630"/>
        </w:trPr>
        <w:tc>
          <w:tcPr>
            <w:tcW w:w="591" w:type="dxa"/>
            <w:vAlign w:val="center"/>
          </w:tcPr>
          <w:p w14:paraId="0CA06D51"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序号</w:t>
            </w:r>
          </w:p>
        </w:tc>
        <w:tc>
          <w:tcPr>
            <w:tcW w:w="662" w:type="dxa"/>
            <w:vAlign w:val="center"/>
          </w:tcPr>
          <w:p w14:paraId="018E79A5"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分类</w:t>
            </w:r>
          </w:p>
        </w:tc>
        <w:tc>
          <w:tcPr>
            <w:tcW w:w="821" w:type="dxa"/>
            <w:vAlign w:val="center"/>
          </w:tcPr>
          <w:p w14:paraId="51DD71C7"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名称</w:t>
            </w:r>
          </w:p>
        </w:tc>
        <w:tc>
          <w:tcPr>
            <w:tcW w:w="449" w:type="dxa"/>
            <w:vAlign w:val="center"/>
          </w:tcPr>
          <w:p w14:paraId="3762BA08"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单位</w:t>
            </w:r>
          </w:p>
        </w:tc>
        <w:tc>
          <w:tcPr>
            <w:tcW w:w="1578" w:type="dxa"/>
            <w:vAlign w:val="center"/>
          </w:tcPr>
          <w:p w14:paraId="6187A8EF"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规格</w:t>
            </w:r>
          </w:p>
        </w:tc>
        <w:tc>
          <w:tcPr>
            <w:tcW w:w="1775" w:type="dxa"/>
            <w:vAlign w:val="center"/>
          </w:tcPr>
          <w:p w14:paraId="2C68C579"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参考图样</w:t>
            </w:r>
          </w:p>
        </w:tc>
        <w:tc>
          <w:tcPr>
            <w:tcW w:w="1946" w:type="dxa"/>
            <w:vAlign w:val="center"/>
          </w:tcPr>
          <w:p w14:paraId="4A6C74F8"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类型（材质说明）</w:t>
            </w:r>
          </w:p>
        </w:tc>
        <w:tc>
          <w:tcPr>
            <w:tcW w:w="924" w:type="dxa"/>
            <w:vAlign w:val="center"/>
          </w:tcPr>
          <w:p w14:paraId="3DD028E8"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最高</w:t>
            </w:r>
          </w:p>
          <w:p w14:paraId="75BE2BD0"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单价(元)</w:t>
            </w:r>
          </w:p>
        </w:tc>
        <w:tc>
          <w:tcPr>
            <w:tcW w:w="765" w:type="dxa"/>
            <w:vAlign w:val="center"/>
          </w:tcPr>
          <w:p w14:paraId="1BA3BB1B" w14:textId="77777777" w:rsidR="00D07D36" w:rsidRDefault="00000000">
            <w:pPr>
              <w:widowControl/>
              <w:jc w:val="left"/>
            </w:pPr>
            <w:r>
              <w:rPr>
                <w:rFonts w:ascii="宋体" w:hAnsi="宋体" w:cs="宋体" w:hint="eastAsia"/>
                <w:b/>
                <w:bCs/>
                <w:kern w:val="0"/>
                <w:sz w:val="20"/>
                <w:szCs w:val="20"/>
              </w:rPr>
              <w:t>年预估采购量</w:t>
            </w:r>
          </w:p>
        </w:tc>
      </w:tr>
      <w:tr w:rsidR="00D07D36" w14:paraId="705A0D8A" w14:textId="77777777">
        <w:trPr>
          <w:trHeight w:val="1475"/>
        </w:trPr>
        <w:tc>
          <w:tcPr>
            <w:tcW w:w="591" w:type="dxa"/>
            <w:vAlign w:val="center"/>
          </w:tcPr>
          <w:p w14:paraId="0AE6C15C"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p>
        </w:tc>
        <w:tc>
          <w:tcPr>
            <w:tcW w:w="662" w:type="dxa"/>
            <w:vAlign w:val="center"/>
          </w:tcPr>
          <w:p w14:paraId="5194AAF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铁皮类文件柜1</w:t>
            </w:r>
          </w:p>
        </w:tc>
        <w:tc>
          <w:tcPr>
            <w:tcW w:w="821" w:type="dxa"/>
            <w:vAlign w:val="center"/>
          </w:tcPr>
          <w:p w14:paraId="4F7040B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双门文件柜</w:t>
            </w:r>
          </w:p>
        </w:tc>
        <w:tc>
          <w:tcPr>
            <w:tcW w:w="449" w:type="dxa"/>
            <w:vAlign w:val="center"/>
          </w:tcPr>
          <w:p w14:paraId="20707F89"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16D95B5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2B914D9B"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5F3D8384" wp14:editId="55EB53C4">
                  <wp:extent cx="753745" cy="1263650"/>
                  <wp:effectExtent l="0" t="0" r="8255" b="12700"/>
                  <wp:docPr id="91" name="图片 17" descr="2b1f630e4a220c6fc2ef343734ff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descr="2b1f630e4a220c6fc2ef343734ff670"/>
                          <pic:cNvPicPr>
                            <a:picLocks noChangeAspect="1"/>
                          </pic:cNvPicPr>
                        </pic:nvPicPr>
                        <pic:blipFill>
                          <a:blip r:embed="rId7"/>
                          <a:stretch>
                            <a:fillRect/>
                          </a:stretch>
                        </pic:blipFill>
                        <pic:spPr>
                          <a:xfrm>
                            <a:off x="0" y="0"/>
                            <a:ext cx="753745" cy="1263650"/>
                          </a:xfrm>
                          <a:prstGeom prst="rect">
                            <a:avLst/>
                          </a:prstGeom>
                          <a:noFill/>
                          <a:ln>
                            <a:noFill/>
                          </a:ln>
                        </pic:spPr>
                      </pic:pic>
                    </a:graphicData>
                  </a:graphic>
                </wp:inline>
              </w:drawing>
            </w:r>
          </w:p>
        </w:tc>
        <w:tc>
          <w:tcPr>
            <w:tcW w:w="1946" w:type="dxa"/>
            <w:vMerge w:val="restart"/>
            <w:vAlign w:val="center"/>
          </w:tcPr>
          <w:p w14:paraId="005AED9B"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进口冷扎钢板,铁皮0.7厚，表面静电粉末喷塑,环保无毒害,无气味；焊接部分采用高标准熔接焊,表面平整光滑。</w:t>
            </w:r>
          </w:p>
          <w:p w14:paraId="3B5A12EC" w14:textId="77777777" w:rsidR="00D07D36" w:rsidRDefault="00000000">
            <w:pPr>
              <w:rPr>
                <w:rFonts w:ascii="宋体" w:hAnsi="宋体" w:cs="宋体" w:hint="eastAsia"/>
                <w:kern w:val="0"/>
                <w:sz w:val="20"/>
                <w:szCs w:val="20"/>
              </w:rPr>
            </w:pPr>
            <w:r>
              <w:rPr>
                <w:rFonts w:ascii="宋体" w:eastAsia="宋体" w:hAnsi="宋体" w:cs="宋体" w:hint="eastAsia"/>
                <w:kern w:val="0"/>
                <w:sz w:val="20"/>
                <w:szCs w:val="20"/>
              </w:rPr>
              <w:t>进口冷扎钢板,铁皮0.7厚，表面静电粉末喷塑,环保无毒害,无气味；焊接部分采用高标准熔接焊,表面平整光滑。</w:t>
            </w:r>
          </w:p>
        </w:tc>
        <w:tc>
          <w:tcPr>
            <w:tcW w:w="924" w:type="dxa"/>
            <w:tcBorders>
              <w:top w:val="single" w:sz="4" w:space="0" w:color="auto"/>
              <w:left w:val="single" w:sz="4" w:space="0" w:color="auto"/>
              <w:bottom w:val="single" w:sz="4" w:space="0" w:color="auto"/>
              <w:right w:val="single" w:sz="4" w:space="0" w:color="auto"/>
            </w:tcBorders>
            <w:vAlign w:val="center"/>
          </w:tcPr>
          <w:p w14:paraId="0994C9BF"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2C0C565E" w14:textId="77777777" w:rsidR="00D07D36" w:rsidRDefault="00000000">
            <w:pPr>
              <w:widowControl/>
              <w:jc w:val="left"/>
              <w:textAlignment w:val="center"/>
            </w:pPr>
            <w:r>
              <w:rPr>
                <w:rFonts w:eastAsia="宋体"/>
                <w:color w:val="000000"/>
                <w:kern w:val="0"/>
                <w:sz w:val="20"/>
                <w:szCs w:val="20"/>
                <w:lang w:bidi="ar"/>
              </w:rPr>
              <w:t>10</w:t>
            </w:r>
          </w:p>
        </w:tc>
      </w:tr>
      <w:tr w:rsidR="00D07D36" w14:paraId="7F02A8BE" w14:textId="77777777">
        <w:trPr>
          <w:trHeight w:val="1551"/>
        </w:trPr>
        <w:tc>
          <w:tcPr>
            <w:tcW w:w="591" w:type="dxa"/>
            <w:vAlign w:val="center"/>
          </w:tcPr>
          <w:p w14:paraId="49C66C9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p>
        </w:tc>
        <w:tc>
          <w:tcPr>
            <w:tcW w:w="662" w:type="dxa"/>
            <w:vAlign w:val="center"/>
          </w:tcPr>
          <w:p w14:paraId="5C4056E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铁皮类文件柜2</w:t>
            </w:r>
          </w:p>
        </w:tc>
        <w:tc>
          <w:tcPr>
            <w:tcW w:w="821" w:type="dxa"/>
            <w:vAlign w:val="center"/>
          </w:tcPr>
          <w:p w14:paraId="2B54019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四门文件柜</w:t>
            </w:r>
          </w:p>
        </w:tc>
        <w:tc>
          <w:tcPr>
            <w:tcW w:w="449" w:type="dxa"/>
            <w:vAlign w:val="center"/>
          </w:tcPr>
          <w:p w14:paraId="50CEC85D"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27E979F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42F7EA71"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3FF966DC" wp14:editId="5DEBEBE6">
                  <wp:extent cx="701675" cy="1156970"/>
                  <wp:effectExtent l="0" t="0" r="3175" b="5080"/>
                  <wp:docPr id="76" name="图片 18" descr="8b210fc29b8590437759effe174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descr="8b210fc29b8590437759effe174ecce"/>
                          <pic:cNvPicPr>
                            <a:picLocks noChangeAspect="1"/>
                          </pic:cNvPicPr>
                        </pic:nvPicPr>
                        <pic:blipFill>
                          <a:blip r:embed="rId8"/>
                          <a:stretch>
                            <a:fillRect/>
                          </a:stretch>
                        </pic:blipFill>
                        <pic:spPr>
                          <a:xfrm rot="-10800000" flipH="1">
                            <a:off x="0" y="0"/>
                            <a:ext cx="701675" cy="1156970"/>
                          </a:xfrm>
                          <a:prstGeom prst="rect">
                            <a:avLst/>
                          </a:prstGeom>
                          <a:noFill/>
                          <a:ln>
                            <a:noFill/>
                          </a:ln>
                        </pic:spPr>
                      </pic:pic>
                    </a:graphicData>
                  </a:graphic>
                </wp:inline>
              </w:drawing>
            </w:r>
          </w:p>
        </w:tc>
        <w:tc>
          <w:tcPr>
            <w:tcW w:w="1946" w:type="dxa"/>
            <w:vMerge/>
            <w:vAlign w:val="center"/>
          </w:tcPr>
          <w:p w14:paraId="3BE9CD5D"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13783A3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065ED449" w14:textId="77777777" w:rsidR="00D07D36" w:rsidRDefault="00000000">
            <w:pPr>
              <w:widowControl/>
              <w:jc w:val="left"/>
              <w:textAlignment w:val="center"/>
            </w:pPr>
            <w:r>
              <w:rPr>
                <w:rFonts w:eastAsia="宋体"/>
                <w:color w:val="000000"/>
                <w:kern w:val="0"/>
                <w:sz w:val="20"/>
                <w:szCs w:val="20"/>
                <w:lang w:bidi="ar"/>
              </w:rPr>
              <w:t>20</w:t>
            </w:r>
          </w:p>
        </w:tc>
      </w:tr>
      <w:tr w:rsidR="00D07D36" w14:paraId="5300FC65" w14:textId="77777777">
        <w:trPr>
          <w:trHeight w:val="1530"/>
        </w:trPr>
        <w:tc>
          <w:tcPr>
            <w:tcW w:w="591" w:type="dxa"/>
            <w:vAlign w:val="center"/>
          </w:tcPr>
          <w:p w14:paraId="2410720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w:t>
            </w:r>
          </w:p>
        </w:tc>
        <w:tc>
          <w:tcPr>
            <w:tcW w:w="662" w:type="dxa"/>
            <w:vAlign w:val="center"/>
          </w:tcPr>
          <w:p w14:paraId="25F2D9F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铁皮类文件柜3</w:t>
            </w:r>
          </w:p>
        </w:tc>
        <w:tc>
          <w:tcPr>
            <w:tcW w:w="821" w:type="dxa"/>
            <w:vAlign w:val="center"/>
          </w:tcPr>
          <w:p w14:paraId="70A1DD9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半玻璃文件柜</w:t>
            </w:r>
          </w:p>
        </w:tc>
        <w:tc>
          <w:tcPr>
            <w:tcW w:w="449" w:type="dxa"/>
            <w:vAlign w:val="center"/>
          </w:tcPr>
          <w:p w14:paraId="0CBF7893"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28815D3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05E20191"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2336" behindDoc="0" locked="0" layoutInCell="1" allowOverlap="1" wp14:anchorId="3EC5B890" wp14:editId="42463644">
                  <wp:simplePos x="0" y="0"/>
                  <wp:positionH relativeFrom="column">
                    <wp:posOffset>53340</wp:posOffset>
                  </wp:positionH>
                  <wp:positionV relativeFrom="paragraph">
                    <wp:posOffset>42545</wp:posOffset>
                  </wp:positionV>
                  <wp:extent cx="923925" cy="899160"/>
                  <wp:effectExtent l="0" t="0" r="9525" b="15240"/>
                  <wp:wrapNone/>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9"/>
                          <a:stretch>
                            <a:fillRect/>
                          </a:stretch>
                        </pic:blipFill>
                        <pic:spPr>
                          <a:xfrm>
                            <a:off x="0" y="0"/>
                            <a:ext cx="923925" cy="899160"/>
                          </a:xfrm>
                          <a:prstGeom prst="rect">
                            <a:avLst/>
                          </a:prstGeom>
                          <a:noFill/>
                          <a:ln>
                            <a:noFill/>
                          </a:ln>
                        </pic:spPr>
                      </pic:pic>
                    </a:graphicData>
                  </a:graphic>
                </wp:anchor>
              </w:drawing>
            </w:r>
          </w:p>
        </w:tc>
        <w:tc>
          <w:tcPr>
            <w:tcW w:w="1946" w:type="dxa"/>
            <w:vMerge/>
            <w:vAlign w:val="center"/>
          </w:tcPr>
          <w:p w14:paraId="4A62D172"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C09DDF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31959850" w14:textId="77777777" w:rsidR="00D07D36" w:rsidRDefault="00000000">
            <w:pPr>
              <w:widowControl/>
              <w:jc w:val="left"/>
              <w:textAlignment w:val="center"/>
            </w:pPr>
            <w:r>
              <w:rPr>
                <w:rFonts w:eastAsia="宋体"/>
                <w:color w:val="000000"/>
                <w:kern w:val="0"/>
                <w:sz w:val="20"/>
                <w:szCs w:val="20"/>
                <w:lang w:bidi="ar"/>
              </w:rPr>
              <w:t>20</w:t>
            </w:r>
          </w:p>
        </w:tc>
      </w:tr>
      <w:tr w:rsidR="00D07D36" w14:paraId="10D4E312" w14:textId="77777777">
        <w:trPr>
          <w:trHeight w:val="1946"/>
        </w:trPr>
        <w:tc>
          <w:tcPr>
            <w:tcW w:w="591" w:type="dxa"/>
            <w:vAlign w:val="center"/>
          </w:tcPr>
          <w:p w14:paraId="67DF8588"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w:t>
            </w:r>
          </w:p>
        </w:tc>
        <w:tc>
          <w:tcPr>
            <w:tcW w:w="662" w:type="dxa"/>
            <w:vAlign w:val="center"/>
          </w:tcPr>
          <w:p w14:paraId="0512A04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铁皮类文件柜4</w:t>
            </w:r>
          </w:p>
        </w:tc>
        <w:tc>
          <w:tcPr>
            <w:tcW w:w="821" w:type="dxa"/>
            <w:vAlign w:val="center"/>
          </w:tcPr>
          <w:p w14:paraId="369A9C0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六门文件柜</w:t>
            </w:r>
          </w:p>
        </w:tc>
        <w:tc>
          <w:tcPr>
            <w:tcW w:w="449" w:type="dxa"/>
            <w:vAlign w:val="center"/>
          </w:tcPr>
          <w:p w14:paraId="64609E25"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699FD6F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3406C6A8"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1A9CB342" wp14:editId="0895BBAE">
                  <wp:extent cx="732155" cy="1172210"/>
                  <wp:effectExtent l="0" t="0" r="10795" b="8890"/>
                  <wp:docPr id="77" name="图片 19" descr="c0a40e0e05c95e49502ba4dfa715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descr="c0a40e0e05c95e49502ba4dfa715d2d"/>
                          <pic:cNvPicPr>
                            <a:picLocks noChangeAspect="1"/>
                          </pic:cNvPicPr>
                        </pic:nvPicPr>
                        <pic:blipFill>
                          <a:blip r:embed="rId10"/>
                          <a:srcRect l="9532" r="12279"/>
                          <a:stretch>
                            <a:fillRect/>
                          </a:stretch>
                        </pic:blipFill>
                        <pic:spPr>
                          <a:xfrm>
                            <a:off x="0" y="0"/>
                            <a:ext cx="732155" cy="1172210"/>
                          </a:xfrm>
                          <a:prstGeom prst="rect">
                            <a:avLst/>
                          </a:prstGeom>
                          <a:noFill/>
                          <a:ln>
                            <a:noFill/>
                          </a:ln>
                        </pic:spPr>
                      </pic:pic>
                    </a:graphicData>
                  </a:graphic>
                </wp:inline>
              </w:drawing>
            </w:r>
          </w:p>
        </w:tc>
        <w:tc>
          <w:tcPr>
            <w:tcW w:w="1946" w:type="dxa"/>
            <w:vMerge/>
            <w:vAlign w:val="center"/>
          </w:tcPr>
          <w:p w14:paraId="02FFD75A"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BF553A4"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539</w:t>
            </w:r>
          </w:p>
        </w:tc>
        <w:tc>
          <w:tcPr>
            <w:tcW w:w="765" w:type="dxa"/>
            <w:vAlign w:val="center"/>
          </w:tcPr>
          <w:p w14:paraId="7D967A0B" w14:textId="77777777" w:rsidR="00D07D36" w:rsidRDefault="00000000">
            <w:pPr>
              <w:widowControl/>
              <w:jc w:val="left"/>
              <w:textAlignment w:val="center"/>
            </w:pPr>
            <w:r>
              <w:rPr>
                <w:rFonts w:eastAsia="宋体"/>
                <w:color w:val="000000"/>
                <w:kern w:val="0"/>
                <w:sz w:val="20"/>
                <w:szCs w:val="20"/>
                <w:lang w:bidi="ar"/>
              </w:rPr>
              <w:t>5</w:t>
            </w:r>
          </w:p>
        </w:tc>
      </w:tr>
      <w:tr w:rsidR="00D07D36" w14:paraId="2F3E01A7" w14:textId="77777777">
        <w:trPr>
          <w:trHeight w:val="1427"/>
        </w:trPr>
        <w:tc>
          <w:tcPr>
            <w:tcW w:w="591" w:type="dxa"/>
            <w:vAlign w:val="center"/>
          </w:tcPr>
          <w:p w14:paraId="5217F2BE"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w:t>
            </w:r>
          </w:p>
        </w:tc>
        <w:tc>
          <w:tcPr>
            <w:tcW w:w="662" w:type="dxa"/>
            <w:vAlign w:val="center"/>
          </w:tcPr>
          <w:p w14:paraId="7BC84E9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铁皮类文件柜5</w:t>
            </w:r>
          </w:p>
        </w:tc>
        <w:tc>
          <w:tcPr>
            <w:tcW w:w="821" w:type="dxa"/>
            <w:vAlign w:val="center"/>
          </w:tcPr>
          <w:p w14:paraId="4E7CFD4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八门文件柜</w:t>
            </w:r>
          </w:p>
        </w:tc>
        <w:tc>
          <w:tcPr>
            <w:tcW w:w="449" w:type="dxa"/>
            <w:vAlign w:val="center"/>
          </w:tcPr>
          <w:p w14:paraId="2C0E878F"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447333D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1298B678"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3360" behindDoc="0" locked="0" layoutInCell="1" allowOverlap="1" wp14:anchorId="734DA75F" wp14:editId="051AEB51">
                  <wp:simplePos x="0" y="0"/>
                  <wp:positionH relativeFrom="column">
                    <wp:posOffset>94615</wp:posOffset>
                  </wp:positionH>
                  <wp:positionV relativeFrom="paragraph">
                    <wp:posOffset>50165</wp:posOffset>
                  </wp:positionV>
                  <wp:extent cx="876300" cy="813435"/>
                  <wp:effectExtent l="0" t="0" r="0" b="5715"/>
                  <wp:wrapNone/>
                  <wp:docPr id="73" name="图片 5" descr="cfd786ab97782a06dd2bb77ebec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descr="cfd786ab97782a06dd2bb77ebec9193"/>
                          <pic:cNvPicPr>
                            <a:picLocks noChangeAspect="1"/>
                          </pic:cNvPicPr>
                        </pic:nvPicPr>
                        <pic:blipFill>
                          <a:blip r:embed="rId11"/>
                          <a:stretch>
                            <a:fillRect/>
                          </a:stretch>
                        </pic:blipFill>
                        <pic:spPr>
                          <a:xfrm>
                            <a:off x="0" y="0"/>
                            <a:ext cx="876300" cy="813435"/>
                          </a:xfrm>
                          <a:prstGeom prst="rect">
                            <a:avLst/>
                          </a:prstGeom>
                          <a:noFill/>
                          <a:ln>
                            <a:noFill/>
                          </a:ln>
                        </pic:spPr>
                      </pic:pic>
                    </a:graphicData>
                  </a:graphic>
                </wp:anchor>
              </w:drawing>
            </w:r>
          </w:p>
        </w:tc>
        <w:tc>
          <w:tcPr>
            <w:tcW w:w="1946" w:type="dxa"/>
            <w:vMerge/>
            <w:vAlign w:val="center"/>
          </w:tcPr>
          <w:p w14:paraId="079CDAA3"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77C45CE"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655</w:t>
            </w:r>
          </w:p>
        </w:tc>
        <w:tc>
          <w:tcPr>
            <w:tcW w:w="765" w:type="dxa"/>
            <w:vAlign w:val="center"/>
          </w:tcPr>
          <w:p w14:paraId="658EB837" w14:textId="77777777" w:rsidR="00D07D36" w:rsidRDefault="00000000">
            <w:pPr>
              <w:widowControl/>
              <w:jc w:val="left"/>
              <w:textAlignment w:val="center"/>
            </w:pPr>
            <w:r>
              <w:rPr>
                <w:rFonts w:eastAsia="宋体"/>
                <w:color w:val="000000"/>
                <w:kern w:val="0"/>
                <w:sz w:val="20"/>
                <w:szCs w:val="20"/>
                <w:lang w:bidi="ar"/>
              </w:rPr>
              <w:t>5</w:t>
            </w:r>
          </w:p>
        </w:tc>
      </w:tr>
      <w:tr w:rsidR="00D07D36" w14:paraId="3571D43F" w14:textId="77777777">
        <w:trPr>
          <w:trHeight w:val="1543"/>
        </w:trPr>
        <w:tc>
          <w:tcPr>
            <w:tcW w:w="591" w:type="dxa"/>
            <w:vAlign w:val="center"/>
          </w:tcPr>
          <w:p w14:paraId="78D23E2E"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6</w:t>
            </w:r>
          </w:p>
        </w:tc>
        <w:tc>
          <w:tcPr>
            <w:tcW w:w="662" w:type="dxa"/>
            <w:vAlign w:val="center"/>
          </w:tcPr>
          <w:p w14:paraId="34A854B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铁皮类文件柜6</w:t>
            </w:r>
          </w:p>
        </w:tc>
        <w:tc>
          <w:tcPr>
            <w:tcW w:w="821" w:type="dxa"/>
            <w:vAlign w:val="center"/>
          </w:tcPr>
          <w:p w14:paraId="38C78B0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十门文件柜</w:t>
            </w:r>
          </w:p>
        </w:tc>
        <w:tc>
          <w:tcPr>
            <w:tcW w:w="449" w:type="dxa"/>
            <w:vAlign w:val="center"/>
          </w:tcPr>
          <w:p w14:paraId="5A2DB0D5"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25E5D00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7C6B08B7"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4384" behindDoc="0" locked="0" layoutInCell="1" allowOverlap="1" wp14:anchorId="74C22304" wp14:editId="56C6512E">
                  <wp:simplePos x="0" y="0"/>
                  <wp:positionH relativeFrom="column">
                    <wp:posOffset>104140</wp:posOffset>
                  </wp:positionH>
                  <wp:positionV relativeFrom="paragraph">
                    <wp:posOffset>55245</wp:posOffset>
                  </wp:positionV>
                  <wp:extent cx="880745" cy="847090"/>
                  <wp:effectExtent l="0" t="0" r="14605" b="10160"/>
                  <wp:wrapNone/>
                  <wp:docPr id="94" name="图片 6" descr="微信图片_202112151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descr="微信图片_20211215153621"/>
                          <pic:cNvPicPr>
                            <a:picLocks noChangeAspect="1"/>
                          </pic:cNvPicPr>
                        </pic:nvPicPr>
                        <pic:blipFill>
                          <a:blip r:embed="rId12"/>
                          <a:stretch>
                            <a:fillRect/>
                          </a:stretch>
                        </pic:blipFill>
                        <pic:spPr>
                          <a:xfrm>
                            <a:off x="0" y="0"/>
                            <a:ext cx="880745" cy="847090"/>
                          </a:xfrm>
                          <a:prstGeom prst="rect">
                            <a:avLst/>
                          </a:prstGeom>
                          <a:noFill/>
                          <a:ln>
                            <a:noFill/>
                          </a:ln>
                        </pic:spPr>
                      </pic:pic>
                    </a:graphicData>
                  </a:graphic>
                </wp:anchor>
              </w:drawing>
            </w:r>
          </w:p>
        </w:tc>
        <w:tc>
          <w:tcPr>
            <w:tcW w:w="1946" w:type="dxa"/>
            <w:vMerge/>
            <w:vAlign w:val="center"/>
          </w:tcPr>
          <w:p w14:paraId="313A42B4"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31DAE5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732</w:t>
            </w:r>
          </w:p>
        </w:tc>
        <w:tc>
          <w:tcPr>
            <w:tcW w:w="765" w:type="dxa"/>
            <w:vAlign w:val="center"/>
          </w:tcPr>
          <w:p w14:paraId="44B6D763" w14:textId="77777777" w:rsidR="00D07D36" w:rsidRDefault="00000000">
            <w:pPr>
              <w:widowControl/>
              <w:jc w:val="left"/>
              <w:textAlignment w:val="center"/>
            </w:pPr>
            <w:r>
              <w:rPr>
                <w:rFonts w:eastAsia="宋体"/>
                <w:color w:val="000000"/>
                <w:kern w:val="0"/>
                <w:sz w:val="20"/>
                <w:szCs w:val="20"/>
                <w:lang w:bidi="ar"/>
              </w:rPr>
              <w:t>5</w:t>
            </w:r>
          </w:p>
        </w:tc>
      </w:tr>
      <w:tr w:rsidR="00D07D36" w14:paraId="098B3F2F" w14:textId="77777777">
        <w:trPr>
          <w:trHeight w:val="1410"/>
        </w:trPr>
        <w:tc>
          <w:tcPr>
            <w:tcW w:w="591" w:type="dxa"/>
            <w:vAlign w:val="center"/>
          </w:tcPr>
          <w:p w14:paraId="6AE84236"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lastRenderedPageBreak/>
              <w:t>7</w:t>
            </w:r>
          </w:p>
        </w:tc>
        <w:tc>
          <w:tcPr>
            <w:tcW w:w="662" w:type="dxa"/>
            <w:vAlign w:val="center"/>
          </w:tcPr>
          <w:p w14:paraId="6B40FCD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铁皮类文件柜7</w:t>
            </w:r>
          </w:p>
        </w:tc>
        <w:tc>
          <w:tcPr>
            <w:tcW w:w="821" w:type="dxa"/>
            <w:vAlign w:val="center"/>
          </w:tcPr>
          <w:p w14:paraId="37309B3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十二门文件柜</w:t>
            </w:r>
          </w:p>
        </w:tc>
        <w:tc>
          <w:tcPr>
            <w:tcW w:w="449" w:type="dxa"/>
            <w:vAlign w:val="center"/>
          </w:tcPr>
          <w:p w14:paraId="5EC0A351"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1F4635B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638683EA"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5408" behindDoc="0" locked="0" layoutInCell="1" allowOverlap="1" wp14:anchorId="11252DF3" wp14:editId="5A608DC1">
                  <wp:simplePos x="0" y="0"/>
                  <wp:positionH relativeFrom="column">
                    <wp:posOffset>104140</wp:posOffset>
                  </wp:positionH>
                  <wp:positionV relativeFrom="paragraph">
                    <wp:posOffset>51435</wp:posOffset>
                  </wp:positionV>
                  <wp:extent cx="809625" cy="828040"/>
                  <wp:effectExtent l="0" t="0" r="9525" b="10160"/>
                  <wp:wrapNone/>
                  <wp:docPr id="75" name="图片 7" descr="微信图片_202206171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descr="微信图片_20220617153928"/>
                          <pic:cNvPicPr>
                            <a:picLocks noChangeAspect="1"/>
                          </pic:cNvPicPr>
                        </pic:nvPicPr>
                        <pic:blipFill>
                          <a:blip r:embed="rId13"/>
                          <a:stretch>
                            <a:fillRect/>
                          </a:stretch>
                        </pic:blipFill>
                        <pic:spPr>
                          <a:xfrm>
                            <a:off x="0" y="0"/>
                            <a:ext cx="809625" cy="828040"/>
                          </a:xfrm>
                          <a:prstGeom prst="rect">
                            <a:avLst/>
                          </a:prstGeom>
                          <a:noFill/>
                          <a:ln>
                            <a:noFill/>
                          </a:ln>
                        </pic:spPr>
                      </pic:pic>
                    </a:graphicData>
                  </a:graphic>
                </wp:anchor>
              </w:drawing>
            </w:r>
          </w:p>
        </w:tc>
        <w:tc>
          <w:tcPr>
            <w:tcW w:w="1946" w:type="dxa"/>
            <w:vMerge/>
            <w:vAlign w:val="center"/>
          </w:tcPr>
          <w:p w14:paraId="3A7FA630"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E1754C8"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770</w:t>
            </w:r>
          </w:p>
        </w:tc>
        <w:tc>
          <w:tcPr>
            <w:tcW w:w="765" w:type="dxa"/>
            <w:vAlign w:val="center"/>
          </w:tcPr>
          <w:p w14:paraId="701C5239" w14:textId="77777777" w:rsidR="00D07D36" w:rsidRDefault="00000000">
            <w:pPr>
              <w:widowControl/>
              <w:jc w:val="left"/>
              <w:textAlignment w:val="center"/>
            </w:pPr>
            <w:r>
              <w:rPr>
                <w:rFonts w:eastAsia="宋体"/>
                <w:color w:val="000000"/>
                <w:kern w:val="0"/>
                <w:sz w:val="20"/>
                <w:szCs w:val="20"/>
                <w:lang w:bidi="ar"/>
              </w:rPr>
              <w:t>5</w:t>
            </w:r>
          </w:p>
        </w:tc>
      </w:tr>
      <w:tr w:rsidR="00D07D36" w14:paraId="3C7E31CD" w14:textId="77777777">
        <w:trPr>
          <w:trHeight w:val="2318"/>
        </w:trPr>
        <w:tc>
          <w:tcPr>
            <w:tcW w:w="591" w:type="dxa"/>
            <w:vAlign w:val="center"/>
          </w:tcPr>
          <w:p w14:paraId="3E03A5E5"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8</w:t>
            </w:r>
          </w:p>
        </w:tc>
        <w:tc>
          <w:tcPr>
            <w:tcW w:w="662" w:type="dxa"/>
            <w:vAlign w:val="center"/>
          </w:tcPr>
          <w:p w14:paraId="2D00286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铁皮类文件柜8</w:t>
            </w:r>
          </w:p>
        </w:tc>
        <w:tc>
          <w:tcPr>
            <w:tcW w:w="821" w:type="dxa"/>
            <w:vAlign w:val="center"/>
          </w:tcPr>
          <w:p w14:paraId="7A1A7B3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全玻璃文件柜</w:t>
            </w:r>
          </w:p>
        </w:tc>
        <w:tc>
          <w:tcPr>
            <w:tcW w:w="449" w:type="dxa"/>
            <w:vAlign w:val="center"/>
          </w:tcPr>
          <w:p w14:paraId="64F6B71D"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67DBB95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w:t>
            </w:r>
            <w:r>
              <w:rPr>
                <w:rFonts w:ascii="宋体" w:eastAsia="宋体" w:hAnsi="宋体" w:cs="宋体"/>
                <w:kern w:val="0"/>
                <w:sz w:val="20"/>
                <w:szCs w:val="20"/>
              </w:rPr>
              <w:t>18</w:t>
            </w:r>
            <w:r>
              <w:rPr>
                <w:rFonts w:ascii="宋体" w:eastAsia="宋体" w:hAnsi="宋体" w:cs="宋体" w:hint="eastAsia"/>
                <w:kern w:val="0"/>
                <w:sz w:val="20"/>
                <w:szCs w:val="20"/>
              </w:rPr>
              <w:t>00</w:t>
            </w:r>
          </w:p>
        </w:tc>
        <w:tc>
          <w:tcPr>
            <w:tcW w:w="1775" w:type="dxa"/>
            <w:vAlign w:val="center"/>
          </w:tcPr>
          <w:p w14:paraId="7362F8DA"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6432" behindDoc="0" locked="0" layoutInCell="1" allowOverlap="1" wp14:anchorId="452B1415" wp14:editId="20AE43D8">
                  <wp:simplePos x="0" y="0"/>
                  <wp:positionH relativeFrom="column">
                    <wp:posOffset>136525</wp:posOffset>
                  </wp:positionH>
                  <wp:positionV relativeFrom="paragraph">
                    <wp:posOffset>423545</wp:posOffset>
                  </wp:positionV>
                  <wp:extent cx="847725" cy="845185"/>
                  <wp:effectExtent l="0" t="0" r="9525" b="12065"/>
                  <wp:wrapNone/>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14"/>
                          <a:stretch>
                            <a:fillRect/>
                          </a:stretch>
                        </pic:blipFill>
                        <pic:spPr>
                          <a:xfrm>
                            <a:off x="0" y="0"/>
                            <a:ext cx="847725" cy="845185"/>
                          </a:xfrm>
                          <a:prstGeom prst="rect">
                            <a:avLst/>
                          </a:prstGeom>
                          <a:noFill/>
                          <a:ln>
                            <a:noFill/>
                          </a:ln>
                        </pic:spPr>
                      </pic:pic>
                    </a:graphicData>
                  </a:graphic>
                </wp:anchor>
              </w:drawing>
            </w:r>
          </w:p>
        </w:tc>
        <w:tc>
          <w:tcPr>
            <w:tcW w:w="1946" w:type="dxa"/>
            <w:vMerge/>
            <w:vAlign w:val="center"/>
          </w:tcPr>
          <w:p w14:paraId="36F1BBC1"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72BCBEFD"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4DF7F4FB" w14:textId="77777777" w:rsidR="00D07D36" w:rsidRDefault="00000000">
            <w:pPr>
              <w:widowControl/>
              <w:jc w:val="left"/>
              <w:textAlignment w:val="center"/>
            </w:pPr>
            <w:r>
              <w:rPr>
                <w:rFonts w:eastAsia="宋体"/>
                <w:color w:val="000000"/>
                <w:kern w:val="0"/>
                <w:sz w:val="20"/>
                <w:szCs w:val="20"/>
                <w:lang w:bidi="ar"/>
              </w:rPr>
              <w:t>5</w:t>
            </w:r>
          </w:p>
        </w:tc>
      </w:tr>
      <w:tr w:rsidR="00D07D36" w14:paraId="356F0A72" w14:textId="77777777">
        <w:trPr>
          <w:trHeight w:val="1267"/>
        </w:trPr>
        <w:tc>
          <w:tcPr>
            <w:tcW w:w="591" w:type="dxa"/>
            <w:vAlign w:val="center"/>
          </w:tcPr>
          <w:p w14:paraId="50495F8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9</w:t>
            </w:r>
          </w:p>
        </w:tc>
        <w:tc>
          <w:tcPr>
            <w:tcW w:w="662" w:type="dxa"/>
            <w:vAlign w:val="center"/>
          </w:tcPr>
          <w:p w14:paraId="29E2F15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铁皮类文件柜9</w:t>
            </w:r>
          </w:p>
        </w:tc>
        <w:tc>
          <w:tcPr>
            <w:tcW w:w="821" w:type="dxa"/>
            <w:vAlign w:val="center"/>
          </w:tcPr>
          <w:p w14:paraId="0251B05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顶柜</w:t>
            </w:r>
          </w:p>
        </w:tc>
        <w:tc>
          <w:tcPr>
            <w:tcW w:w="449" w:type="dxa"/>
            <w:vAlign w:val="center"/>
          </w:tcPr>
          <w:p w14:paraId="12E788C6"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5776D51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w:t>
            </w:r>
            <w:r>
              <w:rPr>
                <w:rFonts w:ascii="宋体" w:eastAsia="宋体" w:hAnsi="宋体" w:cs="宋体"/>
                <w:kern w:val="0"/>
                <w:sz w:val="20"/>
                <w:szCs w:val="20"/>
              </w:rPr>
              <w:t>4</w:t>
            </w:r>
            <w:r>
              <w:rPr>
                <w:rFonts w:ascii="宋体" w:eastAsia="宋体" w:hAnsi="宋体" w:cs="宋体" w:hint="eastAsia"/>
                <w:kern w:val="0"/>
                <w:sz w:val="20"/>
                <w:szCs w:val="20"/>
              </w:rPr>
              <w:t>00</w:t>
            </w:r>
          </w:p>
        </w:tc>
        <w:tc>
          <w:tcPr>
            <w:tcW w:w="1775" w:type="dxa"/>
            <w:vAlign w:val="center"/>
          </w:tcPr>
          <w:p w14:paraId="04DAD1CB"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7456" behindDoc="0" locked="0" layoutInCell="1" allowOverlap="1" wp14:anchorId="586D839E" wp14:editId="7C5F2F8B">
                  <wp:simplePos x="0" y="0"/>
                  <wp:positionH relativeFrom="column">
                    <wp:posOffset>67945</wp:posOffset>
                  </wp:positionH>
                  <wp:positionV relativeFrom="paragraph">
                    <wp:posOffset>52705</wp:posOffset>
                  </wp:positionV>
                  <wp:extent cx="904875" cy="587375"/>
                  <wp:effectExtent l="0" t="0" r="9525" b="3175"/>
                  <wp:wrapNone/>
                  <wp:docPr id="92" name="图片 9" descr="微信图片_202203091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descr="微信图片_20220309111920"/>
                          <pic:cNvPicPr>
                            <a:picLocks noChangeAspect="1"/>
                          </pic:cNvPicPr>
                        </pic:nvPicPr>
                        <pic:blipFill>
                          <a:blip r:embed="rId15"/>
                          <a:stretch>
                            <a:fillRect/>
                          </a:stretch>
                        </pic:blipFill>
                        <pic:spPr>
                          <a:xfrm>
                            <a:off x="0" y="0"/>
                            <a:ext cx="904875" cy="587375"/>
                          </a:xfrm>
                          <a:prstGeom prst="rect">
                            <a:avLst/>
                          </a:prstGeom>
                          <a:noFill/>
                          <a:ln>
                            <a:noFill/>
                          </a:ln>
                        </pic:spPr>
                      </pic:pic>
                    </a:graphicData>
                  </a:graphic>
                </wp:anchor>
              </w:drawing>
            </w:r>
          </w:p>
        </w:tc>
        <w:tc>
          <w:tcPr>
            <w:tcW w:w="1946" w:type="dxa"/>
            <w:vMerge/>
            <w:vAlign w:val="center"/>
          </w:tcPr>
          <w:p w14:paraId="59AF0FD1" w14:textId="77777777" w:rsidR="00D07D36" w:rsidRDefault="00D07D36">
            <w:pPr>
              <w:widowControl/>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BFEB22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231</w:t>
            </w:r>
          </w:p>
        </w:tc>
        <w:tc>
          <w:tcPr>
            <w:tcW w:w="765" w:type="dxa"/>
            <w:vAlign w:val="center"/>
          </w:tcPr>
          <w:p w14:paraId="65061561" w14:textId="77777777" w:rsidR="00D07D36" w:rsidRDefault="00000000">
            <w:pPr>
              <w:widowControl/>
              <w:jc w:val="left"/>
              <w:textAlignment w:val="center"/>
            </w:pPr>
            <w:r>
              <w:rPr>
                <w:rFonts w:eastAsia="宋体"/>
                <w:color w:val="000000"/>
                <w:kern w:val="0"/>
                <w:sz w:val="20"/>
                <w:szCs w:val="20"/>
                <w:lang w:bidi="ar"/>
              </w:rPr>
              <w:t>10</w:t>
            </w:r>
          </w:p>
        </w:tc>
      </w:tr>
      <w:tr w:rsidR="00D07D36" w14:paraId="73868D9C" w14:textId="77777777">
        <w:trPr>
          <w:trHeight w:val="1270"/>
        </w:trPr>
        <w:tc>
          <w:tcPr>
            <w:tcW w:w="591" w:type="dxa"/>
            <w:vAlign w:val="center"/>
          </w:tcPr>
          <w:p w14:paraId="7FF099F1"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10</w:t>
            </w:r>
          </w:p>
        </w:tc>
        <w:tc>
          <w:tcPr>
            <w:tcW w:w="662" w:type="dxa"/>
            <w:vAlign w:val="center"/>
          </w:tcPr>
          <w:p w14:paraId="4C4EAD4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铁皮类文件柜10</w:t>
            </w:r>
          </w:p>
        </w:tc>
        <w:tc>
          <w:tcPr>
            <w:tcW w:w="821" w:type="dxa"/>
            <w:vAlign w:val="center"/>
          </w:tcPr>
          <w:p w14:paraId="015A916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矮文件柜</w:t>
            </w:r>
          </w:p>
        </w:tc>
        <w:tc>
          <w:tcPr>
            <w:tcW w:w="449" w:type="dxa"/>
            <w:vAlign w:val="center"/>
          </w:tcPr>
          <w:p w14:paraId="0A87F123"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1C3A765A" w14:textId="77777777" w:rsidR="00D07D36" w:rsidRDefault="00000000">
            <w:pPr>
              <w:widowControl/>
              <w:jc w:val="center"/>
              <w:rPr>
                <w:rFonts w:ascii="宋体" w:hAnsi="宋体" w:cs="宋体" w:hint="eastAsia"/>
                <w:kern w:val="0"/>
                <w:sz w:val="20"/>
                <w:szCs w:val="20"/>
              </w:rPr>
            </w:pPr>
            <w:r>
              <w:rPr>
                <w:rFonts w:ascii="宋体" w:eastAsia="宋体" w:hAnsi="宋体" w:cs="宋体"/>
                <w:kern w:val="0"/>
                <w:sz w:val="20"/>
                <w:szCs w:val="20"/>
              </w:rPr>
              <w:t>90</w:t>
            </w:r>
            <w:r>
              <w:rPr>
                <w:rFonts w:ascii="宋体" w:eastAsia="宋体" w:hAnsi="宋体" w:cs="宋体" w:hint="eastAsia"/>
                <w:kern w:val="0"/>
                <w:sz w:val="20"/>
                <w:szCs w:val="20"/>
              </w:rPr>
              <w:t>0*</w:t>
            </w:r>
            <w:r>
              <w:rPr>
                <w:rFonts w:ascii="宋体" w:eastAsia="宋体" w:hAnsi="宋体" w:cs="宋体"/>
                <w:kern w:val="0"/>
                <w:sz w:val="20"/>
                <w:szCs w:val="20"/>
              </w:rPr>
              <w:t>40</w:t>
            </w:r>
            <w:r>
              <w:rPr>
                <w:rFonts w:ascii="宋体" w:eastAsia="宋体" w:hAnsi="宋体" w:cs="宋体" w:hint="eastAsia"/>
                <w:kern w:val="0"/>
                <w:sz w:val="20"/>
                <w:szCs w:val="20"/>
              </w:rPr>
              <w:t>0*</w:t>
            </w:r>
            <w:r>
              <w:rPr>
                <w:rFonts w:ascii="宋体" w:eastAsia="宋体" w:hAnsi="宋体" w:cs="宋体"/>
                <w:kern w:val="0"/>
                <w:sz w:val="20"/>
                <w:szCs w:val="20"/>
              </w:rPr>
              <w:t>90</w:t>
            </w:r>
            <w:r>
              <w:rPr>
                <w:rFonts w:ascii="宋体" w:eastAsia="宋体" w:hAnsi="宋体" w:cs="宋体" w:hint="eastAsia"/>
                <w:kern w:val="0"/>
                <w:sz w:val="20"/>
                <w:szCs w:val="20"/>
              </w:rPr>
              <w:t>0</w:t>
            </w:r>
          </w:p>
        </w:tc>
        <w:tc>
          <w:tcPr>
            <w:tcW w:w="1775" w:type="dxa"/>
            <w:vAlign w:val="center"/>
          </w:tcPr>
          <w:p w14:paraId="09DB273D"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8480" behindDoc="0" locked="0" layoutInCell="1" allowOverlap="1" wp14:anchorId="6AAFDDF5" wp14:editId="77E2E095">
                  <wp:simplePos x="0" y="0"/>
                  <wp:positionH relativeFrom="column">
                    <wp:posOffset>62865</wp:posOffset>
                  </wp:positionH>
                  <wp:positionV relativeFrom="paragraph">
                    <wp:posOffset>43180</wp:posOffset>
                  </wp:positionV>
                  <wp:extent cx="981710" cy="748030"/>
                  <wp:effectExtent l="0" t="0" r="8890" b="13970"/>
                  <wp:wrapNone/>
                  <wp:docPr id="79" name="图片 10" descr="微信图片_2020080716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微信图片_20200807161359"/>
                          <pic:cNvPicPr>
                            <a:picLocks noChangeAspect="1"/>
                          </pic:cNvPicPr>
                        </pic:nvPicPr>
                        <pic:blipFill>
                          <a:blip r:embed="rId16"/>
                          <a:stretch>
                            <a:fillRect/>
                          </a:stretch>
                        </pic:blipFill>
                        <pic:spPr>
                          <a:xfrm>
                            <a:off x="0" y="0"/>
                            <a:ext cx="981710" cy="748030"/>
                          </a:xfrm>
                          <a:prstGeom prst="rect">
                            <a:avLst/>
                          </a:prstGeom>
                          <a:noFill/>
                          <a:ln>
                            <a:noFill/>
                          </a:ln>
                        </pic:spPr>
                      </pic:pic>
                    </a:graphicData>
                  </a:graphic>
                </wp:anchor>
              </w:drawing>
            </w:r>
          </w:p>
        </w:tc>
        <w:tc>
          <w:tcPr>
            <w:tcW w:w="1946" w:type="dxa"/>
            <w:vMerge/>
            <w:vAlign w:val="center"/>
          </w:tcPr>
          <w:p w14:paraId="377D0466"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521E85D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377</w:t>
            </w:r>
          </w:p>
        </w:tc>
        <w:tc>
          <w:tcPr>
            <w:tcW w:w="765" w:type="dxa"/>
            <w:vAlign w:val="center"/>
          </w:tcPr>
          <w:p w14:paraId="7801AE3F" w14:textId="77777777" w:rsidR="00D07D36" w:rsidRDefault="00000000">
            <w:pPr>
              <w:widowControl/>
              <w:jc w:val="left"/>
              <w:textAlignment w:val="center"/>
            </w:pPr>
            <w:r>
              <w:rPr>
                <w:rFonts w:eastAsia="宋体"/>
                <w:color w:val="000000"/>
                <w:kern w:val="0"/>
                <w:sz w:val="20"/>
                <w:szCs w:val="20"/>
                <w:lang w:bidi="ar"/>
              </w:rPr>
              <w:t>150</w:t>
            </w:r>
          </w:p>
        </w:tc>
      </w:tr>
      <w:tr w:rsidR="00D07D36" w14:paraId="657374BB" w14:textId="77777777">
        <w:trPr>
          <w:trHeight w:val="1099"/>
        </w:trPr>
        <w:tc>
          <w:tcPr>
            <w:tcW w:w="591" w:type="dxa"/>
            <w:vAlign w:val="center"/>
          </w:tcPr>
          <w:p w14:paraId="0BF39B1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11</w:t>
            </w:r>
          </w:p>
        </w:tc>
        <w:tc>
          <w:tcPr>
            <w:tcW w:w="662" w:type="dxa"/>
            <w:vAlign w:val="center"/>
          </w:tcPr>
          <w:p w14:paraId="1B90F60E"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三抽柜</w:t>
            </w:r>
            <w:proofErr w:type="gramEnd"/>
          </w:p>
        </w:tc>
        <w:tc>
          <w:tcPr>
            <w:tcW w:w="821" w:type="dxa"/>
            <w:vAlign w:val="center"/>
          </w:tcPr>
          <w:p w14:paraId="233C3BD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颗粒板</w:t>
            </w:r>
            <w:proofErr w:type="gramStart"/>
            <w:r>
              <w:rPr>
                <w:rFonts w:ascii="宋体" w:eastAsia="宋体" w:hAnsi="宋体" w:cs="宋体" w:hint="eastAsia"/>
                <w:kern w:val="0"/>
                <w:sz w:val="20"/>
                <w:szCs w:val="20"/>
              </w:rPr>
              <w:t>三抽柜</w:t>
            </w:r>
            <w:proofErr w:type="gramEnd"/>
          </w:p>
        </w:tc>
        <w:tc>
          <w:tcPr>
            <w:tcW w:w="449" w:type="dxa"/>
            <w:vAlign w:val="center"/>
          </w:tcPr>
          <w:p w14:paraId="58D1AA1C"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7E77D4A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420*500*600</w:t>
            </w:r>
          </w:p>
        </w:tc>
        <w:tc>
          <w:tcPr>
            <w:tcW w:w="1775" w:type="dxa"/>
            <w:noWrap/>
            <w:vAlign w:val="center"/>
          </w:tcPr>
          <w:p w14:paraId="5626EF40" w14:textId="77777777" w:rsidR="00D07D36" w:rsidRDefault="00000000">
            <w:pPr>
              <w:widowControl/>
              <w:jc w:val="left"/>
              <w:rPr>
                <w:rFonts w:cs="宋体"/>
                <w:kern w:val="0"/>
                <w:sz w:val="22"/>
                <w:szCs w:val="22"/>
              </w:rPr>
            </w:pPr>
            <w:r>
              <w:rPr>
                <w:noProof/>
              </w:rPr>
              <w:drawing>
                <wp:anchor distT="0" distB="0" distL="114300" distR="114300" simplePos="0" relativeHeight="251659264" behindDoc="0" locked="0" layoutInCell="1" allowOverlap="1" wp14:anchorId="55CEB980" wp14:editId="76AF49A0">
                  <wp:simplePos x="0" y="0"/>
                  <wp:positionH relativeFrom="column">
                    <wp:posOffset>172720</wp:posOffset>
                  </wp:positionH>
                  <wp:positionV relativeFrom="paragraph">
                    <wp:posOffset>367030</wp:posOffset>
                  </wp:positionV>
                  <wp:extent cx="800100" cy="962025"/>
                  <wp:effectExtent l="0" t="0" r="0" b="9525"/>
                  <wp:wrapNone/>
                  <wp:docPr id="88" name="图片 11" descr="微信图片_202008211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descr="微信图片_20200821180423"/>
                          <pic:cNvPicPr>
                            <a:picLocks noChangeAspect="1"/>
                          </pic:cNvPicPr>
                        </pic:nvPicPr>
                        <pic:blipFill>
                          <a:blip r:embed="rId17"/>
                          <a:stretch>
                            <a:fillRect/>
                          </a:stretch>
                        </pic:blipFill>
                        <pic:spPr>
                          <a:xfrm>
                            <a:off x="0" y="0"/>
                            <a:ext cx="800100" cy="962025"/>
                          </a:xfrm>
                          <a:prstGeom prst="rect">
                            <a:avLst/>
                          </a:prstGeom>
                          <a:noFill/>
                          <a:ln>
                            <a:noFill/>
                          </a:ln>
                        </pic:spPr>
                      </pic:pic>
                    </a:graphicData>
                  </a:graphic>
                </wp:anchor>
              </w:drawing>
            </w:r>
          </w:p>
        </w:tc>
        <w:tc>
          <w:tcPr>
            <w:tcW w:w="1946" w:type="dxa"/>
            <w:vAlign w:val="center"/>
          </w:tcPr>
          <w:p w14:paraId="2EB55493"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颜色：金橡木色。桌面25厘，层板和侧板15厘，可选金橡木色、灰白色。</w:t>
            </w:r>
          </w:p>
        </w:tc>
        <w:tc>
          <w:tcPr>
            <w:tcW w:w="924" w:type="dxa"/>
            <w:tcBorders>
              <w:top w:val="nil"/>
              <w:left w:val="single" w:sz="4" w:space="0" w:color="auto"/>
              <w:bottom w:val="single" w:sz="4" w:space="0" w:color="auto"/>
              <w:right w:val="single" w:sz="4" w:space="0" w:color="auto"/>
            </w:tcBorders>
            <w:vAlign w:val="center"/>
          </w:tcPr>
          <w:p w14:paraId="7D7A5B9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385</w:t>
            </w:r>
          </w:p>
        </w:tc>
        <w:tc>
          <w:tcPr>
            <w:tcW w:w="765" w:type="dxa"/>
            <w:vAlign w:val="center"/>
          </w:tcPr>
          <w:p w14:paraId="5A17FDE1" w14:textId="77777777" w:rsidR="00D07D36" w:rsidRDefault="00000000">
            <w:pPr>
              <w:widowControl/>
              <w:jc w:val="left"/>
              <w:textAlignment w:val="center"/>
            </w:pPr>
            <w:r>
              <w:rPr>
                <w:rFonts w:eastAsia="宋体"/>
                <w:color w:val="000000"/>
                <w:kern w:val="0"/>
                <w:sz w:val="20"/>
                <w:szCs w:val="20"/>
                <w:lang w:bidi="ar"/>
              </w:rPr>
              <w:t>2</w:t>
            </w:r>
          </w:p>
        </w:tc>
      </w:tr>
      <w:tr w:rsidR="00D07D36" w14:paraId="7DBE52AE" w14:textId="77777777">
        <w:trPr>
          <w:trHeight w:val="1800"/>
        </w:trPr>
        <w:tc>
          <w:tcPr>
            <w:tcW w:w="591" w:type="dxa"/>
            <w:vAlign w:val="center"/>
          </w:tcPr>
          <w:p w14:paraId="19521B87"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2</w:t>
            </w:r>
          </w:p>
        </w:tc>
        <w:tc>
          <w:tcPr>
            <w:tcW w:w="662" w:type="dxa"/>
            <w:vAlign w:val="center"/>
          </w:tcPr>
          <w:p w14:paraId="7DF6CB9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办公桌1</w:t>
            </w:r>
          </w:p>
        </w:tc>
        <w:tc>
          <w:tcPr>
            <w:tcW w:w="821" w:type="dxa"/>
            <w:vAlign w:val="center"/>
          </w:tcPr>
          <w:p w14:paraId="7FEDD0A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板式类办公桌</w:t>
            </w:r>
          </w:p>
        </w:tc>
        <w:tc>
          <w:tcPr>
            <w:tcW w:w="449" w:type="dxa"/>
            <w:vAlign w:val="center"/>
          </w:tcPr>
          <w:p w14:paraId="616B4EE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CBE7D2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2</w:t>
            </w:r>
            <w:r>
              <w:rPr>
                <w:rFonts w:ascii="宋体" w:eastAsia="宋体" w:hAnsi="宋体" w:cs="宋体" w:hint="eastAsia"/>
                <w:kern w:val="0"/>
                <w:sz w:val="20"/>
                <w:szCs w:val="20"/>
              </w:rPr>
              <w:t>00*600*750</w:t>
            </w:r>
          </w:p>
        </w:tc>
        <w:tc>
          <w:tcPr>
            <w:tcW w:w="1775" w:type="dxa"/>
            <w:vAlign w:val="center"/>
          </w:tcPr>
          <w:p w14:paraId="62D3684D"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0288" behindDoc="0" locked="0" layoutInCell="1" allowOverlap="1" wp14:anchorId="3DA86F11" wp14:editId="01B9C768">
                  <wp:simplePos x="0" y="0"/>
                  <wp:positionH relativeFrom="column">
                    <wp:posOffset>50800</wp:posOffset>
                  </wp:positionH>
                  <wp:positionV relativeFrom="paragraph">
                    <wp:posOffset>207010</wp:posOffset>
                  </wp:positionV>
                  <wp:extent cx="914400" cy="885825"/>
                  <wp:effectExtent l="0" t="0" r="0" b="9525"/>
                  <wp:wrapNone/>
                  <wp:docPr id="86" name="图片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_1499"/>
                          <pic:cNvPicPr>
                            <a:picLocks noChangeAspect="1"/>
                          </pic:cNvPicPr>
                        </pic:nvPicPr>
                        <pic:blipFill>
                          <a:blip r:embed="rId18"/>
                          <a:stretch>
                            <a:fillRect/>
                          </a:stretch>
                        </pic:blipFill>
                        <pic:spPr>
                          <a:xfrm>
                            <a:off x="0" y="0"/>
                            <a:ext cx="914400" cy="885825"/>
                          </a:xfrm>
                          <a:prstGeom prst="rect">
                            <a:avLst/>
                          </a:prstGeom>
                          <a:noFill/>
                          <a:ln>
                            <a:noFill/>
                          </a:ln>
                        </pic:spPr>
                      </pic:pic>
                    </a:graphicData>
                  </a:graphic>
                </wp:anchor>
              </w:drawing>
            </w:r>
          </w:p>
        </w:tc>
        <w:tc>
          <w:tcPr>
            <w:tcW w:w="1946" w:type="dxa"/>
            <w:vAlign w:val="center"/>
          </w:tcPr>
          <w:p w14:paraId="635541FD"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材质：台面为优质皮垫，基材：采用优质环保型纤维板，经过防虫、防腐等化学处理， PU聚酯</w:t>
            </w:r>
            <w:proofErr w:type="gramStart"/>
            <w:r>
              <w:rPr>
                <w:rFonts w:ascii="宋体" w:eastAsia="宋体" w:hAnsi="宋体" w:cs="宋体" w:hint="eastAsia"/>
                <w:kern w:val="0"/>
                <w:sz w:val="20"/>
                <w:szCs w:val="20"/>
              </w:rPr>
              <w:t>环保漆涂装</w:t>
            </w:r>
            <w:proofErr w:type="gramEnd"/>
            <w:r>
              <w:rPr>
                <w:rFonts w:ascii="宋体" w:eastAsia="宋体" w:hAnsi="宋体" w:cs="宋体" w:hint="eastAsia"/>
                <w:kern w:val="0"/>
                <w:sz w:val="20"/>
                <w:szCs w:val="20"/>
              </w:rPr>
              <w:t>，优质五金配件，各项技术指标均达ISO9001国际标准，通过ISO14001认证。</w:t>
            </w:r>
          </w:p>
        </w:tc>
        <w:tc>
          <w:tcPr>
            <w:tcW w:w="924" w:type="dxa"/>
            <w:tcBorders>
              <w:top w:val="nil"/>
              <w:left w:val="single" w:sz="4" w:space="0" w:color="auto"/>
              <w:bottom w:val="single" w:sz="4" w:space="0" w:color="auto"/>
              <w:right w:val="single" w:sz="4" w:space="0" w:color="auto"/>
            </w:tcBorders>
            <w:vAlign w:val="center"/>
          </w:tcPr>
          <w:p w14:paraId="58D175F4"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770</w:t>
            </w:r>
          </w:p>
        </w:tc>
        <w:tc>
          <w:tcPr>
            <w:tcW w:w="765" w:type="dxa"/>
            <w:vAlign w:val="center"/>
          </w:tcPr>
          <w:p w14:paraId="76A6F2D2" w14:textId="77777777" w:rsidR="00D07D36" w:rsidRDefault="00000000">
            <w:pPr>
              <w:widowControl/>
              <w:jc w:val="left"/>
              <w:textAlignment w:val="center"/>
            </w:pPr>
            <w:r>
              <w:rPr>
                <w:rFonts w:eastAsia="宋体"/>
                <w:color w:val="000000"/>
                <w:kern w:val="0"/>
                <w:sz w:val="20"/>
                <w:szCs w:val="20"/>
                <w:lang w:bidi="ar"/>
              </w:rPr>
              <w:t>40</w:t>
            </w:r>
          </w:p>
        </w:tc>
      </w:tr>
      <w:tr w:rsidR="00D07D36" w14:paraId="7D11D404" w14:textId="77777777">
        <w:trPr>
          <w:trHeight w:val="1999"/>
        </w:trPr>
        <w:tc>
          <w:tcPr>
            <w:tcW w:w="591" w:type="dxa"/>
            <w:vAlign w:val="center"/>
          </w:tcPr>
          <w:p w14:paraId="0976C8BD"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lastRenderedPageBreak/>
              <w:t>1</w:t>
            </w:r>
            <w:r>
              <w:rPr>
                <w:rFonts w:ascii="宋体" w:eastAsia="宋体" w:hAnsi="宋体" w:cs="宋体"/>
                <w:kern w:val="0"/>
                <w:sz w:val="20"/>
                <w:szCs w:val="20"/>
              </w:rPr>
              <w:t>3</w:t>
            </w:r>
          </w:p>
        </w:tc>
        <w:tc>
          <w:tcPr>
            <w:tcW w:w="662" w:type="dxa"/>
            <w:vAlign w:val="center"/>
          </w:tcPr>
          <w:p w14:paraId="2CFFA0F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办公桌2</w:t>
            </w:r>
          </w:p>
        </w:tc>
        <w:tc>
          <w:tcPr>
            <w:tcW w:w="821" w:type="dxa"/>
            <w:vAlign w:val="center"/>
          </w:tcPr>
          <w:p w14:paraId="65CE5D25"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常规金橡木色</w:t>
            </w:r>
            <w:proofErr w:type="gramEnd"/>
            <w:r>
              <w:rPr>
                <w:rFonts w:ascii="宋体" w:eastAsia="宋体" w:hAnsi="宋体" w:cs="宋体" w:hint="eastAsia"/>
                <w:kern w:val="0"/>
                <w:sz w:val="20"/>
                <w:szCs w:val="20"/>
              </w:rPr>
              <w:t>颗粒板</w:t>
            </w:r>
            <w:r>
              <w:rPr>
                <w:rFonts w:ascii="宋体" w:eastAsia="宋体" w:hAnsi="宋体" w:cs="宋体" w:hint="eastAsia"/>
                <w:kern w:val="0"/>
                <w:sz w:val="20"/>
                <w:szCs w:val="20"/>
              </w:rPr>
              <w:br/>
              <w:t>办公桌</w:t>
            </w:r>
          </w:p>
        </w:tc>
        <w:tc>
          <w:tcPr>
            <w:tcW w:w="449" w:type="dxa"/>
            <w:vAlign w:val="center"/>
          </w:tcPr>
          <w:p w14:paraId="38D8509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D98D69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1200*600*750</w:t>
            </w:r>
          </w:p>
        </w:tc>
        <w:tc>
          <w:tcPr>
            <w:tcW w:w="1775" w:type="dxa"/>
            <w:vMerge w:val="restart"/>
            <w:noWrap/>
            <w:vAlign w:val="center"/>
          </w:tcPr>
          <w:p w14:paraId="4B6D7D54" w14:textId="77777777" w:rsidR="00D07D36" w:rsidRDefault="00000000">
            <w:pPr>
              <w:widowControl/>
              <w:jc w:val="left"/>
              <w:rPr>
                <w:rFonts w:cs="宋体"/>
                <w:kern w:val="0"/>
                <w:sz w:val="22"/>
                <w:szCs w:val="22"/>
              </w:rPr>
            </w:pPr>
            <w:r>
              <w:rPr>
                <w:noProof/>
              </w:rPr>
              <w:drawing>
                <wp:anchor distT="0" distB="0" distL="114300" distR="114300" simplePos="0" relativeHeight="251661312" behindDoc="0" locked="0" layoutInCell="1" allowOverlap="1" wp14:anchorId="4F23874B" wp14:editId="210A3007">
                  <wp:simplePos x="0" y="0"/>
                  <wp:positionH relativeFrom="column">
                    <wp:posOffset>43180</wp:posOffset>
                  </wp:positionH>
                  <wp:positionV relativeFrom="paragraph">
                    <wp:posOffset>129540</wp:posOffset>
                  </wp:positionV>
                  <wp:extent cx="800735" cy="1040130"/>
                  <wp:effectExtent l="0" t="0" r="18415" b="7620"/>
                  <wp:wrapNone/>
                  <wp:docPr id="87" name="图片 13" descr="ae07659404fa87df5e05755e61fd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descr="ae07659404fa87df5e05755e61fd0b9"/>
                          <pic:cNvPicPr>
                            <a:picLocks noChangeAspect="1"/>
                          </pic:cNvPicPr>
                        </pic:nvPicPr>
                        <pic:blipFill>
                          <a:blip r:embed="rId19"/>
                          <a:stretch>
                            <a:fillRect/>
                          </a:stretch>
                        </pic:blipFill>
                        <pic:spPr>
                          <a:xfrm>
                            <a:off x="0" y="0"/>
                            <a:ext cx="800735" cy="1040130"/>
                          </a:xfrm>
                          <a:prstGeom prst="rect">
                            <a:avLst/>
                          </a:prstGeom>
                          <a:noFill/>
                          <a:ln>
                            <a:noFill/>
                          </a:ln>
                        </pic:spPr>
                      </pic:pic>
                    </a:graphicData>
                  </a:graphic>
                </wp:anchor>
              </w:drawing>
            </w:r>
          </w:p>
        </w:tc>
        <w:tc>
          <w:tcPr>
            <w:tcW w:w="1946" w:type="dxa"/>
            <w:vAlign w:val="center"/>
          </w:tcPr>
          <w:p w14:paraId="426DDFE0"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颜色：金橡木色。桌面25厘，层板和侧板16厘，包含主机架、鼠标架、三</w:t>
            </w:r>
            <w:proofErr w:type="gramStart"/>
            <w:r>
              <w:rPr>
                <w:rFonts w:ascii="宋体" w:eastAsia="宋体" w:hAnsi="宋体" w:cs="宋体" w:hint="eastAsia"/>
                <w:kern w:val="0"/>
                <w:sz w:val="20"/>
                <w:szCs w:val="20"/>
              </w:rPr>
              <w:t>抽柜各</w:t>
            </w:r>
            <w:proofErr w:type="gramEnd"/>
            <w:r>
              <w:rPr>
                <w:rFonts w:ascii="宋体" w:eastAsia="宋体" w:hAnsi="宋体" w:cs="宋体" w:hint="eastAsia"/>
                <w:kern w:val="0"/>
                <w:sz w:val="20"/>
                <w:szCs w:val="20"/>
              </w:rPr>
              <w:t>1个。</w:t>
            </w:r>
          </w:p>
        </w:tc>
        <w:tc>
          <w:tcPr>
            <w:tcW w:w="924" w:type="dxa"/>
            <w:tcBorders>
              <w:top w:val="nil"/>
              <w:left w:val="single" w:sz="4" w:space="0" w:color="auto"/>
              <w:bottom w:val="single" w:sz="4" w:space="0" w:color="auto"/>
              <w:right w:val="single" w:sz="4" w:space="0" w:color="auto"/>
            </w:tcBorders>
            <w:vAlign w:val="center"/>
          </w:tcPr>
          <w:p w14:paraId="0C325E7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462</w:t>
            </w:r>
          </w:p>
        </w:tc>
        <w:tc>
          <w:tcPr>
            <w:tcW w:w="765" w:type="dxa"/>
            <w:vAlign w:val="center"/>
          </w:tcPr>
          <w:p w14:paraId="035F60D1" w14:textId="77777777" w:rsidR="00D07D36" w:rsidRDefault="00000000">
            <w:pPr>
              <w:widowControl/>
              <w:jc w:val="left"/>
              <w:textAlignment w:val="center"/>
            </w:pPr>
            <w:r>
              <w:rPr>
                <w:rFonts w:eastAsia="宋体"/>
                <w:color w:val="000000"/>
                <w:kern w:val="0"/>
                <w:sz w:val="20"/>
                <w:szCs w:val="20"/>
                <w:lang w:bidi="ar"/>
              </w:rPr>
              <w:t>20</w:t>
            </w:r>
          </w:p>
        </w:tc>
      </w:tr>
      <w:tr w:rsidR="00D07D36" w14:paraId="1C3DC991" w14:textId="77777777">
        <w:trPr>
          <w:trHeight w:val="1124"/>
        </w:trPr>
        <w:tc>
          <w:tcPr>
            <w:tcW w:w="591" w:type="dxa"/>
            <w:vAlign w:val="center"/>
          </w:tcPr>
          <w:p w14:paraId="2FFF9018"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4</w:t>
            </w:r>
          </w:p>
        </w:tc>
        <w:tc>
          <w:tcPr>
            <w:tcW w:w="662" w:type="dxa"/>
            <w:vAlign w:val="center"/>
          </w:tcPr>
          <w:p w14:paraId="7A47BF4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办公桌3</w:t>
            </w:r>
          </w:p>
        </w:tc>
        <w:tc>
          <w:tcPr>
            <w:tcW w:w="821" w:type="dxa"/>
            <w:vMerge w:val="restart"/>
            <w:vAlign w:val="center"/>
          </w:tcPr>
          <w:p w14:paraId="2D813F5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金</w:t>
            </w:r>
            <w:proofErr w:type="gramStart"/>
            <w:r>
              <w:rPr>
                <w:rFonts w:ascii="宋体" w:eastAsia="宋体" w:hAnsi="宋体" w:cs="宋体" w:hint="eastAsia"/>
                <w:kern w:val="0"/>
                <w:sz w:val="20"/>
                <w:szCs w:val="20"/>
              </w:rPr>
              <w:t>橡木色</w:t>
            </w:r>
            <w:proofErr w:type="gramEnd"/>
            <w:r>
              <w:rPr>
                <w:rFonts w:ascii="宋体" w:eastAsia="宋体" w:hAnsi="宋体" w:cs="宋体" w:hint="eastAsia"/>
                <w:kern w:val="0"/>
                <w:sz w:val="20"/>
                <w:szCs w:val="20"/>
              </w:rPr>
              <w:t>多层夹板</w:t>
            </w:r>
            <w:r>
              <w:rPr>
                <w:rFonts w:ascii="宋体" w:eastAsia="宋体" w:hAnsi="宋体" w:cs="宋体" w:hint="eastAsia"/>
                <w:kern w:val="0"/>
                <w:sz w:val="20"/>
                <w:szCs w:val="20"/>
              </w:rPr>
              <w:br/>
              <w:t>定制办公桌</w:t>
            </w:r>
          </w:p>
        </w:tc>
        <w:tc>
          <w:tcPr>
            <w:tcW w:w="449" w:type="dxa"/>
            <w:vAlign w:val="center"/>
          </w:tcPr>
          <w:p w14:paraId="5266AF1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858B73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1400*600*750</w:t>
            </w:r>
          </w:p>
        </w:tc>
        <w:tc>
          <w:tcPr>
            <w:tcW w:w="1775" w:type="dxa"/>
            <w:vMerge/>
            <w:vAlign w:val="center"/>
          </w:tcPr>
          <w:p w14:paraId="0E797DFE" w14:textId="77777777" w:rsidR="00D07D36" w:rsidRDefault="00D07D36">
            <w:pPr>
              <w:widowControl/>
              <w:jc w:val="left"/>
              <w:rPr>
                <w:rFonts w:cs="宋体"/>
                <w:kern w:val="0"/>
                <w:sz w:val="22"/>
                <w:szCs w:val="22"/>
              </w:rPr>
            </w:pPr>
          </w:p>
        </w:tc>
        <w:tc>
          <w:tcPr>
            <w:tcW w:w="1946" w:type="dxa"/>
            <w:vMerge w:val="restart"/>
            <w:vAlign w:val="center"/>
          </w:tcPr>
          <w:p w14:paraId="65E337E9"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板材：采用多层</w:t>
            </w:r>
            <w:proofErr w:type="gramStart"/>
            <w:r>
              <w:rPr>
                <w:rFonts w:ascii="宋体" w:eastAsia="宋体" w:hAnsi="宋体" w:cs="宋体" w:hint="eastAsia"/>
                <w:kern w:val="0"/>
                <w:sz w:val="20"/>
                <w:szCs w:val="20"/>
              </w:rPr>
              <w:t>实木免漆</w:t>
            </w:r>
            <w:proofErr w:type="gramEnd"/>
            <w:r>
              <w:rPr>
                <w:rFonts w:ascii="宋体" w:eastAsia="宋体" w:hAnsi="宋体" w:cs="宋体" w:hint="eastAsia"/>
                <w:kern w:val="0"/>
                <w:sz w:val="20"/>
                <w:szCs w:val="20"/>
              </w:rPr>
              <w:t>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颜色；可选。桌面18厘，层板和侧板18厘  ，包含主机架、鼠标架、三</w:t>
            </w:r>
            <w:proofErr w:type="gramStart"/>
            <w:r>
              <w:rPr>
                <w:rFonts w:ascii="宋体" w:eastAsia="宋体" w:hAnsi="宋体" w:cs="宋体" w:hint="eastAsia"/>
                <w:kern w:val="0"/>
                <w:sz w:val="20"/>
                <w:szCs w:val="20"/>
              </w:rPr>
              <w:t>抽柜各</w:t>
            </w:r>
            <w:proofErr w:type="gramEnd"/>
            <w:r>
              <w:rPr>
                <w:rFonts w:ascii="宋体" w:eastAsia="宋体" w:hAnsi="宋体" w:cs="宋体" w:hint="eastAsia"/>
                <w:kern w:val="0"/>
                <w:sz w:val="20"/>
                <w:szCs w:val="20"/>
              </w:rPr>
              <w:t>1个。</w:t>
            </w:r>
          </w:p>
        </w:tc>
        <w:tc>
          <w:tcPr>
            <w:tcW w:w="924" w:type="dxa"/>
            <w:tcBorders>
              <w:top w:val="nil"/>
              <w:left w:val="single" w:sz="4" w:space="0" w:color="auto"/>
              <w:bottom w:val="single" w:sz="4" w:space="0" w:color="auto"/>
              <w:right w:val="single" w:sz="4" w:space="0" w:color="auto"/>
            </w:tcBorders>
            <w:vAlign w:val="center"/>
          </w:tcPr>
          <w:p w14:paraId="58E4E02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1078</w:t>
            </w:r>
          </w:p>
        </w:tc>
        <w:tc>
          <w:tcPr>
            <w:tcW w:w="765" w:type="dxa"/>
            <w:vAlign w:val="center"/>
          </w:tcPr>
          <w:p w14:paraId="5F781155" w14:textId="77777777" w:rsidR="00D07D36" w:rsidRDefault="00000000">
            <w:pPr>
              <w:widowControl/>
              <w:jc w:val="left"/>
              <w:textAlignment w:val="center"/>
            </w:pPr>
            <w:r>
              <w:rPr>
                <w:rFonts w:eastAsia="宋体"/>
                <w:color w:val="000000"/>
                <w:kern w:val="0"/>
                <w:sz w:val="20"/>
                <w:szCs w:val="20"/>
                <w:lang w:bidi="ar"/>
              </w:rPr>
              <w:t>5</w:t>
            </w:r>
          </w:p>
        </w:tc>
      </w:tr>
      <w:tr w:rsidR="00D07D36" w14:paraId="1E350B70" w14:textId="77777777">
        <w:trPr>
          <w:trHeight w:val="1821"/>
        </w:trPr>
        <w:tc>
          <w:tcPr>
            <w:tcW w:w="591" w:type="dxa"/>
            <w:vAlign w:val="center"/>
          </w:tcPr>
          <w:p w14:paraId="096A716F"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5</w:t>
            </w:r>
          </w:p>
        </w:tc>
        <w:tc>
          <w:tcPr>
            <w:tcW w:w="662" w:type="dxa"/>
            <w:vAlign w:val="center"/>
          </w:tcPr>
          <w:p w14:paraId="538E53D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办公桌4</w:t>
            </w:r>
          </w:p>
        </w:tc>
        <w:tc>
          <w:tcPr>
            <w:tcW w:w="821" w:type="dxa"/>
            <w:vMerge/>
            <w:vAlign w:val="center"/>
          </w:tcPr>
          <w:p w14:paraId="16323E03" w14:textId="77777777" w:rsidR="00D07D36" w:rsidRDefault="00D07D36">
            <w:pPr>
              <w:widowControl/>
              <w:jc w:val="left"/>
              <w:rPr>
                <w:rFonts w:ascii="宋体" w:hAnsi="宋体" w:cs="宋体" w:hint="eastAsia"/>
                <w:kern w:val="0"/>
                <w:sz w:val="20"/>
                <w:szCs w:val="20"/>
              </w:rPr>
            </w:pPr>
          </w:p>
        </w:tc>
        <w:tc>
          <w:tcPr>
            <w:tcW w:w="449" w:type="dxa"/>
            <w:vAlign w:val="center"/>
          </w:tcPr>
          <w:p w14:paraId="2081BEB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C7DA90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1600*600*750</w:t>
            </w:r>
          </w:p>
        </w:tc>
        <w:tc>
          <w:tcPr>
            <w:tcW w:w="1775" w:type="dxa"/>
            <w:vMerge/>
            <w:vAlign w:val="center"/>
          </w:tcPr>
          <w:p w14:paraId="6BCB3142" w14:textId="77777777" w:rsidR="00D07D36" w:rsidRDefault="00D07D36">
            <w:pPr>
              <w:widowControl/>
              <w:jc w:val="left"/>
              <w:rPr>
                <w:rFonts w:cs="宋体"/>
                <w:kern w:val="0"/>
                <w:sz w:val="22"/>
                <w:szCs w:val="22"/>
              </w:rPr>
            </w:pPr>
          </w:p>
        </w:tc>
        <w:tc>
          <w:tcPr>
            <w:tcW w:w="1946" w:type="dxa"/>
            <w:vMerge/>
            <w:vAlign w:val="center"/>
          </w:tcPr>
          <w:p w14:paraId="6D2DB380"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0D4C1F8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1309</w:t>
            </w:r>
          </w:p>
        </w:tc>
        <w:tc>
          <w:tcPr>
            <w:tcW w:w="765" w:type="dxa"/>
            <w:vAlign w:val="center"/>
          </w:tcPr>
          <w:p w14:paraId="3C62326B" w14:textId="77777777" w:rsidR="00D07D36" w:rsidRDefault="00000000">
            <w:pPr>
              <w:widowControl/>
              <w:jc w:val="left"/>
              <w:textAlignment w:val="center"/>
            </w:pPr>
            <w:r>
              <w:rPr>
                <w:rFonts w:eastAsia="宋体"/>
                <w:color w:val="000000"/>
                <w:kern w:val="0"/>
                <w:sz w:val="20"/>
                <w:szCs w:val="20"/>
                <w:lang w:bidi="ar"/>
              </w:rPr>
              <w:t>5</w:t>
            </w:r>
          </w:p>
        </w:tc>
      </w:tr>
      <w:tr w:rsidR="00D07D36" w14:paraId="22321A8A" w14:textId="77777777">
        <w:trPr>
          <w:trHeight w:val="1456"/>
        </w:trPr>
        <w:tc>
          <w:tcPr>
            <w:tcW w:w="591" w:type="dxa"/>
            <w:vAlign w:val="center"/>
          </w:tcPr>
          <w:p w14:paraId="740495FC"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16</w:t>
            </w:r>
          </w:p>
        </w:tc>
        <w:tc>
          <w:tcPr>
            <w:tcW w:w="662" w:type="dxa"/>
            <w:vAlign w:val="center"/>
          </w:tcPr>
          <w:p w14:paraId="6EFADDA1"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办公桌5</w:t>
            </w:r>
          </w:p>
        </w:tc>
        <w:tc>
          <w:tcPr>
            <w:tcW w:w="821" w:type="dxa"/>
            <w:vAlign w:val="center"/>
          </w:tcPr>
          <w:p w14:paraId="291557B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32D29C1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4BACFF5"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500*500*750，带轮、颗粒板</w:t>
            </w:r>
          </w:p>
        </w:tc>
        <w:tc>
          <w:tcPr>
            <w:tcW w:w="1775" w:type="dxa"/>
            <w:vMerge w:val="restart"/>
            <w:vAlign w:val="center"/>
          </w:tcPr>
          <w:p w14:paraId="1DC8CD49" w14:textId="77777777" w:rsidR="00D07D36" w:rsidRDefault="00000000">
            <w:pPr>
              <w:jc w:val="center"/>
            </w:pPr>
            <w:r>
              <w:rPr>
                <w:noProof/>
              </w:rPr>
              <w:drawing>
                <wp:inline distT="0" distB="0" distL="114300" distR="114300" wp14:anchorId="1EE1369D" wp14:editId="40F8F61C">
                  <wp:extent cx="1108710" cy="1005205"/>
                  <wp:effectExtent l="0" t="0" r="15240" b="4445"/>
                  <wp:docPr id="93" name="图片 20" descr="微信图片_2022080910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微信图片_20220809105459"/>
                          <pic:cNvPicPr>
                            <a:picLocks noChangeAspect="1"/>
                          </pic:cNvPicPr>
                        </pic:nvPicPr>
                        <pic:blipFill>
                          <a:blip r:embed="rId20"/>
                          <a:stretch>
                            <a:fillRect/>
                          </a:stretch>
                        </pic:blipFill>
                        <pic:spPr>
                          <a:xfrm>
                            <a:off x="0" y="0"/>
                            <a:ext cx="1108710" cy="1005205"/>
                          </a:xfrm>
                          <a:prstGeom prst="rect">
                            <a:avLst/>
                          </a:prstGeom>
                          <a:noFill/>
                          <a:ln>
                            <a:noFill/>
                          </a:ln>
                        </pic:spPr>
                      </pic:pic>
                    </a:graphicData>
                  </a:graphic>
                </wp:inline>
              </w:drawing>
            </w:r>
          </w:p>
        </w:tc>
        <w:tc>
          <w:tcPr>
            <w:tcW w:w="1946" w:type="dxa"/>
            <w:vMerge w:val="restart"/>
            <w:vAlign w:val="center"/>
          </w:tcPr>
          <w:p w14:paraId="3B7836D9" w14:textId="77777777" w:rsidR="00D07D36" w:rsidRDefault="00000000">
            <w:pPr>
              <w:rPr>
                <w:rFonts w:ascii="宋体" w:eastAsia="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颜色：金橡木色。桌面25厘，层板和侧板16厘，可调节活动轮.</w:t>
            </w:r>
          </w:p>
        </w:tc>
        <w:tc>
          <w:tcPr>
            <w:tcW w:w="924" w:type="dxa"/>
            <w:tcBorders>
              <w:top w:val="nil"/>
              <w:left w:val="single" w:sz="4" w:space="0" w:color="auto"/>
              <w:bottom w:val="single" w:sz="4" w:space="0" w:color="auto"/>
              <w:right w:val="single" w:sz="4" w:space="0" w:color="auto"/>
            </w:tcBorders>
            <w:vAlign w:val="center"/>
          </w:tcPr>
          <w:p w14:paraId="0DDCE7B2" w14:textId="77777777" w:rsidR="00D07D36" w:rsidRDefault="00000000">
            <w:pPr>
              <w:widowControl/>
              <w:jc w:val="center"/>
              <w:textAlignment w:val="center"/>
              <w:rPr>
                <w:rFonts w:ascii="宋体" w:eastAsia="宋体" w:hAnsi="宋体" w:cs="宋体" w:hint="eastAsia"/>
                <w:color w:val="000000"/>
                <w:kern w:val="0"/>
                <w:sz w:val="20"/>
                <w:szCs w:val="20"/>
                <w:highlight w:val="yellow"/>
                <w:lang w:bidi="ar"/>
              </w:rPr>
            </w:pPr>
            <w:r>
              <w:rPr>
                <w:rFonts w:ascii="宋体" w:eastAsia="宋体" w:hAnsi="宋体" w:cs="宋体" w:hint="eastAsia"/>
                <w:color w:val="000000"/>
                <w:kern w:val="0"/>
                <w:sz w:val="20"/>
                <w:szCs w:val="20"/>
                <w:lang w:bidi="ar"/>
              </w:rPr>
              <w:t>495</w:t>
            </w:r>
          </w:p>
        </w:tc>
        <w:tc>
          <w:tcPr>
            <w:tcW w:w="765" w:type="dxa"/>
            <w:vAlign w:val="center"/>
          </w:tcPr>
          <w:p w14:paraId="6EB1485D"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61D9E74A" w14:textId="77777777">
        <w:trPr>
          <w:trHeight w:val="1407"/>
        </w:trPr>
        <w:tc>
          <w:tcPr>
            <w:tcW w:w="591" w:type="dxa"/>
            <w:vAlign w:val="center"/>
          </w:tcPr>
          <w:p w14:paraId="7730D242"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17</w:t>
            </w:r>
          </w:p>
        </w:tc>
        <w:tc>
          <w:tcPr>
            <w:tcW w:w="662" w:type="dxa"/>
            <w:vAlign w:val="center"/>
          </w:tcPr>
          <w:p w14:paraId="26FF1BAC"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办公桌6</w:t>
            </w:r>
          </w:p>
        </w:tc>
        <w:tc>
          <w:tcPr>
            <w:tcW w:w="821" w:type="dxa"/>
            <w:vAlign w:val="center"/>
          </w:tcPr>
          <w:p w14:paraId="23D56C54"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4DA999FF"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E85B069"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600*500*750，带轮、颗粒板</w:t>
            </w:r>
          </w:p>
        </w:tc>
        <w:tc>
          <w:tcPr>
            <w:tcW w:w="1775" w:type="dxa"/>
            <w:vMerge/>
            <w:vAlign w:val="center"/>
          </w:tcPr>
          <w:p w14:paraId="69CDB81C" w14:textId="77777777" w:rsidR="00D07D36" w:rsidRDefault="00D07D36">
            <w:pPr>
              <w:jc w:val="center"/>
            </w:pPr>
          </w:p>
        </w:tc>
        <w:tc>
          <w:tcPr>
            <w:tcW w:w="1946" w:type="dxa"/>
            <w:vMerge/>
            <w:vAlign w:val="center"/>
          </w:tcPr>
          <w:p w14:paraId="141CEFB4" w14:textId="77777777" w:rsidR="00D07D36" w:rsidRDefault="00D07D36">
            <w:pPr>
              <w:widowControl/>
              <w:rPr>
                <w:rFonts w:ascii="宋体" w:eastAsia="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5248496" w14:textId="77777777" w:rsidR="00D07D36" w:rsidRDefault="00000000">
            <w:pPr>
              <w:widowControl/>
              <w:jc w:val="center"/>
              <w:textAlignment w:val="center"/>
              <w:rPr>
                <w:rFonts w:ascii="宋体" w:eastAsia="宋体" w:hAnsi="宋体" w:cs="宋体" w:hint="eastAsia"/>
                <w:color w:val="000000"/>
                <w:kern w:val="0"/>
                <w:sz w:val="20"/>
                <w:szCs w:val="20"/>
                <w:highlight w:val="yellow"/>
                <w:lang w:bidi="ar"/>
              </w:rPr>
            </w:pPr>
            <w:r>
              <w:rPr>
                <w:rFonts w:ascii="宋体" w:eastAsia="宋体" w:hAnsi="宋体" w:cs="宋体" w:hint="eastAsia"/>
                <w:color w:val="000000"/>
                <w:kern w:val="0"/>
                <w:sz w:val="20"/>
                <w:szCs w:val="20"/>
                <w:lang w:bidi="ar"/>
              </w:rPr>
              <w:t>506</w:t>
            </w:r>
          </w:p>
        </w:tc>
        <w:tc>
          <w:tcPr>
            <w:tcW w:w="765" w:type="dxa"/>
            <w:vAlign w:val="center"/>
          </w:tcPr>
          <w:p w14:paraId="54FF512C"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6617EDF2" w14:textId="77777777">
        <w:trPr>
          <w:trHeight w:val="1413"/>
        </w:trPr>
        <w:tc>
          <w:tcPr>
            <w:tcW w:w="591" w:type="dxa"/>
            <w:vAlign w:val="center"/>
          </w:tcPr>
          <w:p w14:paraId="7F8AE7B5"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18</w:t>
            </w:r>
          </w:p>
        </w:tc>
        <w:tc>
          <w:tcPr>
            <w:tcW w:w="662" w:type="dxa"/>
            <w:vAlign w:val="center"/>
          </w:tcPr>
          <w:p w14:paraId="0EE80531"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办公桌7</w:t>
            </w:r>
          </w:p>
        </w:tc>
        <w:tc>
          <w:tcPr>
            <w:tcW w:w="821" w:type="dxa"/>
            <w:vAlign w:val="center"/>
          </w:tcPr>
          <w:p w14:paraId="761BD4C8"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24BEEE6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BCC8EB4"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800*500*750，带轮颗粒板</w:t>
            </w:r>
          </w:p>
        </w:tc>
        <w:tc>
          <w:tcPr>
            <w:tcW w:w="1775" w:type="dxa"/>
            <w:vMerge/>
            <w:vAlign w:val="center"/>
          </w:tcPr>
          <w:p w14:paraId="018B6C75" w14:textId="77777777" w:rsidR="00D07D36" w:rsidRDefault="00D07D36">
            <w:pPr>
              <w:widowControl/>
              <w:jc w:val="center"/>
            </w:pPr>
          </w:p>
        </w:tc>
        <w:tc>
          <w:tcPr>
            <w:tcW w:w="1946" w:type="dxa"/>
            <w:vMerge/>
            <w:vAlign w:val="center"/>
          </w:tcPr>
          <w:p w14:paraId="5CCC688B" w14:textId="77777777" w:rsidR="00D07D36" w:rsidRDefault="00D07D36">
            <w:pPr>
              <w:widowControl/>
              <w:rPr>
                <w:rFonts w:ascii="宋体" w:eastAsia="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8D38480" w14:textId="77777777" w:rsidR="00D07D36" w:rsidRDefault="00000000">
            <w:pPr>
              <w:widowControl/>
              <w:jc w:val="center"/>
              <w:textAlignment w:val="center"/>
              <w:rPr>
                <w:rFonts w:ascii="宋体" w:eastAsia="宋体" w:hAnsi="宋体" w:cs="宋体" w:hint="eastAsia"/>
                <w:color w:val="FF0000"/>
                <w:kern w:val="0"/>
                <w:sz w:val="20"/>
                <w:szCs w:val="20"/>
                <w:highlight w:val="yellow"/>
                <w:lang w:bidi="ar"/>
              </w:rPr>
            </w:pPr>
            <w:r>
              <w:rPr>
                <w:rFonts w:ascii="宋体" w:eastAsia="宋体" w:hAnsi="宋体" w:cs="宋体" w:hint="eastAsia"/>
                <w:color w:val="FF0000"/>
                <w:kern w:val="0"/>
                <w:sz w:val="20"/>
                <w:szCs w:val="20"/>
                <w:lang w:bidi="ar"/>
              </w:rPr>
              <w:t>550</w:t>
            </w:r>
          </w:p>
        </w:tc>
        <w:tc>
          <w:tcPr>
            <w:tcW w:w="765" w:type="dxa"/>
            <w:vAlign w:val="center"/>
          </w:tcPr>
          <w:p w14:paraId="558EE5EF"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31CF9736" w14:textId="77777777">
        <w:trPr>
          <w:trHeight w:val="2964"/>
        </w:trPr>
        <w:tc>
          <w:tcPr>
            <w:tcW w:w="591" w:type="dxa"/>
            <w:vAlign w:val="center"/>
          </w:tcPr>
          <w:p w14:paraId="3F103AE0"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lastRenderedPageBreak/>
              <w:t>19</w:t>
            </w:r>
          </w:p>
        </w:tc>
        <w:tc>
          <w:tcPr>
            <w:tcW w:w="662" w:type="dxa"/>
            <w:vAlign w:val="center"/>
          </w:tcPr>
          <w:p w14:paraId="6CAF74AB"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办公桌8</w:t>
            </w:r>
          </w:p>
        </w:tc>
        <w:tc>
          <w:tcPr>
            <w:tcW w:w="821" w:type="dxa"/>
            <w:vAlign w:val="center"/>
          </w:tcPr>
          <w:p w14:paraId="221BC76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1EBD508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FC6EE8F"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1000*500*750带轮、多层夹板</w:t>
            </w:r>
          </w:p>
        </w:tc>
        <w:tc>
          <w:tcPr>
            <w:tcW w:w="1775" w:type="dxa"/>
            <w:vAlign w:val="center"/>
          </w:tcPr>
          <w:p w14:paraId="6DBAC188" w14:textId="77777777" w:rsidR="00D07D36" w:rsidRDefault="00000000">
            <w:pPr>
              <w:widowControl/>
              <w:jc w:val="center"/>
            </w:pPr>
            <w:r>
              <w:rPr>
                <w:noProof/>
              </w:rPr>
              <w:drawing>
                <wp:inline distT="0" distB="0" distL="114300" distR="114300" wp14:anchorId="2A06582E" wp14:editId="5071A58A">
                  <wp:extent cx="893445" cy="723265"/>
                  <wp:effectExtent l="0" t="0" r="1905" b="635"/>
                  <wp:docPr id="89" name="图片 21" descr="微信图片_2024041015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descr="微信图片_20240410154707"/>
                          <pic:cNvPicPr>
                            <a:picLocks noChangeAspect="1"/>
                          </pic:cNvPicPr>
                        </pic:nvPicPr>
                        <pic:blipFill>
                          <a:blip r:embed="rId21"/>
                          <a:stretch>
                            <a:fillRect/>
                          </a:stretch>
                        </pic:blipFill>
                        <pic:spPr>
                          <a:xfrm>
                            <a:off x="0" y="0"/>
                            <a:ext cx="893445" cy="723265"/>
                          </a:xfrm>
                          <a:prstGeom prst="rect">
                            <a:avLst/>
                          </a:prstGeom>
                          <a:noFill/>
                          <a:ln>
                            <a:noFill/>
                          </a:ln>
                        </pic:spPr>
                      </pic:pic>
                    </a:graphicData>
                  </a:graphic>
                </wp:inline>
              </w:drawing>
            </w:r>
          </w:p>
        </w:tc>
        <w:tc>
          <w:tcPr>
            <w:tcW w:w="1946" w:type="dxa"/>
            <w:vAlign w:val="center"/>
          </w:tcPr>
          <w:p w14:paraId="309F7997"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板材：采用多层</w:t>
            </w:r>
            <w:proofErr w:type="gramStart"/>
            <w:r>
              <w:rPr>
                <w:rFonts w:ascii="宋体" w:eastAsia="宋体" w:hAnsi="宋体" w:cs="宋体" w:hint="eastAsia"/>
                <w:kern w:val="0"/>
                <w:sz w:val="20"/>
                <w:szCs w:val="20"/>
              </w:rPr>
              <w:t>实木免漆</w:t>
            </w:r>
            <w:proofErr w:type="gramEnd"/>
            <w:r>
              <w:rPr>
                <w:rFonts w:ascii="宋体" w:eastAsia="宋体" w:hAnsi="宋体" w:cs="宋体" w:hint="eastAsia"/>
                <w:kern w:val="0"/>
                <w:sz w:val="20"/>
                <w:szCs w:val="20"/>
              </w:rPr>
              <w:t>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颜色；可选。桌面18厘，层板和侧板18厘  ，包含主机架、鼠标架。可调节活动轮</w:t>
            </w:r>
          </w:p>
        </w:tc>
        <w:tc>
          <w:tcPr>
            <w:tcW w:w="924" w:type="dxa"/>
            <w:tcBorders>
              <w:top w:val="nil"/>
              <w:left w:val="single" w:sz="4" w:space="0" w:color="auto"/>
              <w:bottom w:val="single" w:sz="4" w:space="0" w:color="auto"/>
              <w:right w:val="single" w:sz="4" w:space="0" w:color="auto"/>
            </w:tcBorders>
            <w:vAlign w:val="center"/>
          </w:tcPr>
          <w:p w14:paraId="71086102" w14:textId="77777777" w:rsidR="00D07D36" w:rsidRDefault="00000000">
            <w:pPr>
              <w:widowControl/>
              <w:jc w:val="center"/>
              <w:textAlignment w:val="center"/>
              <w:rPr>
                <w:rFonts w:ascii="宋体" w:eastAsia="宋体" w:hAnsi="宋体" w:cs="宋体" w:hint="eastAsia"/>
                <w:color w:val="FF0000"/>
                <w:kern w:val="0"/>
                <w:sz w:val="20"/>
                <w:szCs w:val="20"/>
                <w:highlight w:val="yellow"/>
                <w:lang w:bidi="ar"/>
              </w:rPr>
            </w:pPr>
            <w:r>
              <w:rPr>
                <w:rFonts w:ascii="宋体" w:eastAsia="宋体" w:hAnsi="宋体" w:cs="宋体" w:hint="eastAsia"/>
                <w:color w:val="FF0000"/>
                <w:kern w:val="0"/>
                <w:sz w:val="20"/>
                <w:szCs w:val="20"/>
                <w:lang w:bidi="ar"/>
              </w:rPr>
              <w:t>1309</w:t>
            </w:r>
          </w:p>
        </w:tc>
        <w:tc>
          <w:tcPr>
            <w:tcW w:w="765" w:type="dxa"/>
            <w:vAlign w:val="center"/>
          </w:tcPr>
          <w:p w14:paraId="697E6AAE"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7F5B899B" w14:textId="77777777">
        <w:trPr>
          <w:trHeight w:val="2299"/>
        </w:trPr>
        <w:tc>
          <w:tcPr>
            <w:tcW w:w="591" w:type="dxa"/>
            <w:vAlign w:val="center"/>
          </w:tcPr>
          <w:p w14:paraId="03E8D21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20</w:t>
            </w:r>
          </w:p>
        </w:tc>
        <w:tc>
          <w:tcPr>
            <w:tcW w:w="662" w:type="dxa"/>
            <w:vAlign w:val="center"/>
          </w:tcPr>
          <w:p w14:paraId="15D00C7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屏风办公桌1</w:t>
            </w:r>
          </w:p>
        </w:tc>
        <w:tc>
          <w:tcPr>
            <w:tcW w:w="821" w:type="dxa"/>
            <w:vAlign w:val="center"/>
          </w:tcPr>
          <w:p w14:paraId="697B7B8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实木颗粒板屏风办公桌</w:t>
            </w:r>
          </w:p>
        </w:tc>
        <w:tc>
          <w:tcPr>
            <w:tcW w:w="449" w:type="dxa"/>
            <w:vAlign w:val="center"/>
          </w:tcPr>
          <w:p w14:paraId="413F211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2DE565E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1200*600*</w:t>
            </w:r>
            <w:r>
              <w:rPr>
                <w:rFonts w:ascii="宋体" w:eastAsia="宋体" w:hAnsi="宋体" w:cs="宋体"/>
                <w:kern w:val="0"/>
                <w:sz w:val="20"/>
                <w:szCs w:val="20"/>
              </w:rPr>
              <w:t>95</w:t>
            </w:r>
            <w:r>
              <w:rPr>
                <w:rFonts w:ascii="宋体" w:eastAsia="宋体" w:hAnsi="宋体" w:cs="宋体" w:hint="eastAsia"/>
                <w:kern w:val="0"/>
                <w:sz w:val="20"/>
                <w:szCs w:val="20"/>
              </w:rPr>
              <w:t>0</w:t>
            </w:r>
          </w:p>
        </w:tc>
        <w:tc>
          <w:tcPr>
            <w:tcW w:w="1775" w:type="dxa"/>
            <w:vAlign w:val="center"/>
          </w:tcPr>
          <w:p w14:paraId="5482C34E"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0528" behindDoc="0" locked="0" layoutInCell="1" allowOverlap="1" wp14:anchorId="32E88E41" wp14:editId="1EA61567">
                  <wp:simplePos x="0" y="0"/>
                  <wp:positionH relativeFrom="column">
                    <wp:posOffset>76835</wp:posOffset>
                  </wp:positionH>
                  <wp:positionV relativeFrom="paragraph">
                    <wp:posOffset>303530</wp:posOffset>
                  </wp:positionV>
                  <wp:extent cx="866775" cy="1057275"/>
                  <wp:effectExtent l="0" t="0" r="9525" b="9525"/>
                  <wp:wrapNone/>
                  <wp:docPr id="95" name="图片_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_1501"/>
                          <pic:cNvPicPr>
                            <a:picLocks noChangeAspect="1"/>
                          </pic:cNvPicPr>
                        </pic:nvPicPr>
                        <pic:blipFill>
                          <a:blip r:embed="rId22"/>
                          <a:stretch>
                            <a:fillRect/>
                          </a:stretch>
                        </pic:blipFill>
                        <pic:spPr>
                          <a:xfrm>
                            <a:off x="0" y="0"/>
                            <a:ext cx="866775" cy="1057275"/>
                          </a:xfrm>
                          <a:prstGeom prst="rect">
                            <a:avLst/>
                          </a:prstGeom>
                          <a:noFill/>
                          <a:ln>
                            <a:noFill/>
                          </a:ln>
                        </pic:spPr>
                      </pic:pic>
                    </a:graphicData>
                  </a:graphic>
                </wp:anchor>
              </w:drawing>
            </w:r>
          </w:p>
        </w:tc>
        <w:tc>
          <w:tcPr>
            <w:tcW w:w="1946" w:type="dxa"/>
            <w:vAlign w:val="center"/>
          </w:tcPr>
          <w:p w14:paraId="378B5B42"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基材：采用1.2厚屏风铝材，板材采用E1级环保颗粒板（三聚氰胺板），通过国家检测标准，表面具有防水、防烫、防火功能。优质PVC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成型。优质五金配件。 颜色；可选。桌面25厘，层板和侧板15厘，包含主机架、鼠标架、三</w:t>
            </w:r>
            <w:proofErr w:type="gramStart"/>
            <w:r>
              <w:rPr>
                <w:rFonts w:ascii="宋体" w:eastAsia="宋体" w:hAnsi="宋体" w:cs="宋体" w:hint="eastAsia"/>
                <w:kern w:val="0"/>
                <w:sz w:val="20"/>
                <w:szCs w:val="20"/>
              </w:rPr>
              <w:t>抽柜各</w:t>
            </w:r>
            <w:proofErr w:type="gramEnd"/>
            <w:r>
              <w:rPr>
                <w:rFonts w:ascii="宋体" w:eastAsia="宋体" w:hAnsi="宋体" w:cs="宋体" w:hint="eastAsia"/>
                <w:kern w:val="0"/>
                <w:sz w:val="20"/>
                <w:szCs w:val="20"/>
              </w:rPr>
              <w:t>1个。</w:t>
            </w:r>
          </w:p>
        </w:tc>
        <w:tc>
          <w:tcPr>
            <w:tcW w:w="924" w:type="dxa"/>
            <w:tcBorders>
              <w:top w:val="nil"/>
              <w:left w:val="single" w:sz="4" w:space="0" w:color="auto"/>
              <w:bottom w:val="single" w:sz="4" w:space="0" w:color="auto"/>
              <w:right w:val="single" w:sz="4" w:space="0" w:color="auto"/>
            </w:tcBorders>
            <w:vAlign w:val="center"/>
          </w:tcPr>
          <w:p w14:paraId="7838B73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693</w:t>
            </w:r>
          </w:p>
        </w:tc>
        <w:tc>
          <w:tcPr>
            <w:tcW w:w="765" w:type="dxa"/>
            <w:vAlign w:val="center"/>
          </w:tcPr>
          <w:p w14:paraId="32DA64D8" w14:textId="77777777" w:rsidR="00D07D36" w:rsidRDefault="00000000">
            <w:pPr>
              <w:widowControl/>
              <w:jc w:val="left"/>
              <w:textAlignment w:val="center"/>
            </w:pPr>
            <w:r>
              <w:rPr>
                <w:rFonts w:eastAsia="宋体"/>
                <w:color w:val="000000"/>
                <w:kern w:val="0"/>
                <w:sz w:val="20"/>
                <w:szCs w:val="20"/>
                <w:lang w:bidi="ar"/>
              </w:rPr>
              <w:t>15</w:t>
            </w:r>
          </w:p>
        </w:tc>
      </w:tr>
      <w:tr w:rsidR="00D07D36" w14:paraId="46789FE8" w14:textId="77777777">
        <w:trPr>
          <w:trHeight w:val="900"/>
        </w:trPr>
        <w:tc>
          <w:tcPr>
            <w:tcW w:w="591" w:type="dxa"/>
            <w:vAlign w:val="center"/>
          </w:tcPr>
          <w:p w14:paraId="75BB0906"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21</w:t>
            </w:r>
          </w:p>
        </w:tc>
        <w:tc>
          <w:tcPr>
            <w:tcW w:w="662" w:type="dxa"/>
            <w:vAlign w:val="center"/>
          </w:tcPr>
          <w:p w14:paraId="235625F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屏风办公桌2</w:t>
            </w:r>
          </w:p>
        </w:tc>
        <w:tc>
          <w:tcPr>
            <w:tcW w:w="821" w:type="dxa"/>
            <w:vAlign w:val="center"/>
          </w:tcPr>
          <w:p w14:paraId="3AFC29A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实木颗粒板L型屏风办公桌</w:t>
            </w:r>
          </w:p>
        </w:tc>
        <w:tc>
          <w:tcPr>
            <w:tcW w:w="449" w:type="dxa"/>
            <w:vAlign w:val="center"/>
          </w:tcPr>
          <w:p w14:paraId="76D70E8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33567FC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（1300*600）*（1300*400）*1200</w:t>
            </w:r>
          </w:p>
        </w:tc>
        <w:tc>
          <w:tcPr>
            <w:tcW w:w="1775" w:type="dxa"/>
            <w:vMerge w:val="restart"/>
            <w:noWrap/>
            <w:vAlign w:val="center"/>
          </w:tcPr>
          <w:p w14:paraId="1871E56B" w14:textId="77777777" w:rsidR="00D07D36" w:rsidRDefault="00000000">
            <w:pPr>
              <w:widowControl/>
              <w:jc w:val="left"/>
              <w:rPr>
                <w:rFonts w:cs="宋体"/>
                <w:kern w:val="0"/>
                <w:sz w:val="22"/>
                <w:szCs w:val="22"/>
              </w:rPr>
            </w:pPr>
            <w:r>
              <w:rPr>
                <w:noProof/>
              </w:rPr>
              <w:drawing>
                <wp:anchor distT="0" distB="0" distL="114300" distR="114300" simplePos="0" relativeHeight="251671552" behindDoc="0" locked="0" layoutInCell="1" allowOverlap="1" wp14:anchorId="648FD653" wp14:editId="7D1E1A0C">
                  <wp:simplePos x="0" y="0"/>
                  <wp:positionH relativeFrom="column">
                    <wp:posOffset>104140</wp:posOffset>
                  </wp:positionH>
                  <wp:positionV relativeFrom="paragraph">
                    <wp:posOffset>899795</wp:posOffset>
                  </wp:positionV>
                  <wp:extent cx="923925" cy="1019175"/>
                  <wp:effectExtent l="0" t="0" r="9525" b="9525"/>
                  <wp:wrapNone/>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23"/>
                          <a:stretch>
                            <a:fillRect/>
                          </a:stretch>
                        </pic:blipFill>
                        <pic:spPr>
                          <a:xfrm>
                            <a:off x="0" y="0"/>
                            <a:ext cx="923925" cy="1019175"/>
                          </a:xfrm>
                          <a:prstGeom prst="rect">
                            <a:avLst/>
                          </a:prstGeom>
                          <a:noFill/>
                          <a:ln>
                            <a:noFill/>
                          </a:ln>
                        </pic:spPr>
                      </pic:pic>
                    </a:graphicData>
                  </a:graphic>
                </wp:anchor>
              </w:drawing>
            </w:r>
          </w:p>
        </w:tc>
        <w:tc>
          <w:tcPr>
            <w:tcW w:w="1946" w:type="dxa"/>
            <w:vMerge w:val="restart"/>
            <w:vAlign w:val="center"/>
          </w:tcPr>
          <w:p w14:paraId="647AFCB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基材：采用半</w:t>
            </w:r>
            <w:proofErr w:type="gramStart"/>
            <w:r>
              <w:rPr>
                <w:rFonts w:ascii="宋体" w:eastAsia="宋体" w:hAnsi="宋体" w:cs="宋体" w:hint="eastAsia"/>
                <w:kern w:val="0"/>
                <w:sz w:val="20"/>
                <w:szCs w:val="20"/>
              </w:rPr>
              <w:t>玻</w:t>
            </w:r>
            <w:proofErr w:type="gramEnd"/>
            <w:r>
              <w:rPr>
                <w:rFonts w:ascii="宋体" w:eastAsia="宋体" w:hAnsi="宋体" w:cs="宋体" w:hint="eastAsia"/>
                <w:kern w:val="0"/>
                <w:sz w:val="20"/>
                <w:szCs w:val="20"/>
              </w:rPr>
              <w:t>屏风磨砂玻璃条屏风1.2厚铝材，板材采用E1级环保颗粒板（三聚氰胺板），通过国家检测标准，表面具有防水、防烫、防火功能。优质PVC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颜色；可选。桌面25厘，层板和侧板15厘(含三抽顶柜、主机架</w:t>
            </w:r>
            <w:proofErr w:type="gramStart"/>
            <w:r>
              <w:rPr>
                <w:rFonts w:ascii="宋体" w:eastAsia="宋体" w:hAnsi="宋体" w:cs="宋体" w:hint="eastAsia"/>
                <w:kern w:val="0"/>
                <w:sz w:val="20"/>
                <w:szCs w:val="20"/>
              </w:rPr>
              <w:t>健盘</w:t>
            </w:r>
            <w:proofErr w:type="gramEnd"/>
            <w:r>
              <w:rPr>
                <w:rFonts w:ascii="宋体" w:eastAsia="宋体" w:hAnsi="宋体" w:cs="宋体" w:hint="eastAsia"/>
                <w:kern w:val="0"/>
                <w:sz w:val="20"/>
                <w:szCs w:val="20"/>
              </w:rPr>
              <w:t>架）。</w:t>
            </w:r>
          </w:p>
        </w:tc>
        <w:tc>
          <w:tcPr>
            <w:tcW w:w="924" w:type="dxa"/>
            <w:tcBorders>
              <w:top w:val="nil"/>
              <w:left w:val="single" w:sz="4" w:space="0" w:color="auto"/>
              <w:bottom w:val="single" w:sz="4" w:space="0" w:color="auto"/>
              <w:right w:val="single" w:sz="4" w:space="0" w:color="auto"/>
            </w:tcBorders>
            <w:vAlign w:val="center"/>
          </w:tcPr>
          <w:p w14:paraId="5D3D867E"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1155</w:t>
            </w:r>
          </w:p>
        </w:tc>
        <w:tc>
          <w:tcPr>
            <w:tcW w:w="765" w:type="dxa"/>
            <w:vAlign w:val="center"/>
          </w:tcPr>
          <w:p w14:paraId="1C5D6857" w14:textId="77777777" w:rsidR="00D07D36" w:rsidRDefault="00000000">
            <w:pPr>
              <w:widowControl/>
              <w:jc w:val="left"/>
              <w:textAlignment w:val="center"/>
            </w:pPr>
            <w:r>
              <w:rPr>
                <w:rFonts w:eastAsia="宋体"/>
                <w:color w:val="000000"/>
                <w:kern w:val="0"/>
                <w:sz w:val="20"/>
                <w:szCs w:val="20"/>
                <w:lang w:bidi="ar"/>
              </w:rPr>
              <w:t>5</w:t>
            </w:r>
          </w:p>
        </w:tc>
      </w:tr>
      <w:tr w:rsidR="00D07D36" w14:paraId="60381B6E" w14:textId="77777777">
        <w:trPr>
          <w:trHeight w:val="1671"/>
        </w:trPr>
        <w:tc>
          <w:tcPr>
            <w:tcW w:w="591" w:type="dxa"/>
            <w:vAlign w:val="center"/>
          </w:tcPr>
          <w:p w14:paraId="1C9B5A01"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22</w:t>
            </w:r>
          </w:p>
        </w:tc>
        <w:tc>
          <w:tcPr>
            <w:tcW w:w="662" w:type="dxa"/>
            <w:vAlign w:val="center"/>
          </w:tcPr>
          <w:p w14:paraId="0ED8A03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屏风办公桌3</w:t>
            </w:r>
          </w:p>
        </w:tc>
        <w:tc>
          <w:tcPr>
            <w:tcW w:w="821" w:type="dxa"/>
            <w:vAlign w:val="center"/>
          </w:tcPr>
          <w:p w14:paraId="2787659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实木颗粒板L型屏风办公桌</w:t>
            </w:r>
          </w:p>
        </w:tc>
        <w:tc>
          <w:tcPr>
            <w:tcW w:w="449" w:type="dxa"/>
            <w:vAlign w:val="center"/>
          </w:tcPr>
          <w:p w14:paraId="105195F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24F225F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(1400*</w:t>
            </w:r>
            <w:proofErr w:type="gramStart"/>
            <w:r>
              <w:rPr>
                <w:rFonts w:ascii="宋体" w:eastAsia="宋体" w:hAnsi="宋体" w:cs="宋体" w:hint="eastAsia"/>
                <w:kern w:val="0"/>
                <w:sz w:val="20"/>
                <w:szCs w:val="20"/>
              </w:rPr>
              <w:t>600)*</w:t>
            </w:r>
            <w:proofErr w:type="gramEnd"/>
            <w:r>
              <w:rPr>
                <w:rFonts w:ascii="宋体" w:eastAsia="宋体" w:hAnsi="宋体" w:cs="宋体" w:hint="eastAsia"/>
                <w:kern w:val="0"/>
                <w:sz w:val="20"/>
                <w:szCs w:val="20"/>
              </w:rPr>
              <w:t>(1500*</w:t>
            </w:r>
            <w:proofErr w:type="gramStart"/>
            <w:r>
              <w:rPr>
                <w:rFonts w:ascii="宋体" w:eastAsia="宋体" w:hAnsi="宋体" w:cs="宋体" w:hint="eastAsia"/>
                <w:kern w:val="0"/>
                <w:sz w:val="20"/>
                <w:szCs w:val="20"/>
              </w:rPr>
              <w:t>400)*</w:t>
            </w:r>
            <w:proofErr w:type="gramEnd"/>
            <w:r>
              <w:rPr>
                <w:rFonts w:ascii="宋体" w:eastAsia="宋体" w:hAnsi="宋体" w:cs="宋体" w:hint="eastAsia"/>
                <w:kern w:val="0"/>
                <w:sz w:val="20"/>
                <w:szCs w:val="20"/>
              </w:rPr>
              <w:t>1200</w:t>
            </w:r>
          </w:p>
        </w:tc>
        <w:tc>
          <w:tcPr>
            <w:tcW w:w="1775" w:type="dxa"/>
            <w:vMerge/>
            <w:vAlign w:val="center"/>
          </w:tcPr>
          <w:p w14:paraId="78A6CE97" w14:textId="77777777" w:rsidR="00D07D36" w:rsidRDefault="00D07D36">
            <w:pPr>
              <w:widowControl/>
              <w:jc w:val="left"/>
              <w:rPr>
                <w:rFonts w:cs="宋体"/>
                <w:kern w:val="0"/>
                <w:sz w:val="22"/>
                <w:szCs w:val="22"/>
              </w:rPr>
            </w:pPr>
          </w:p>
        </w:tc>
        <w:tc>
          <w:tcPr>
            <w:tcW w:w="1946" w:type="dxa"/>
            <w:vMerge/>
            <w:vAlign w:val="center"/>
          </w:tcPr>
          <w:p w14:paraId="3250659A"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51568A6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1232</w:t>
            </w:r>
          </w:p>
        </w:tc>
        <w:tc>
          <w:tcPr>
            <w:tcW w:w="765" w:type="dxa"/>
            <w:vAlign w:val="center"/>
          </w:tcPr>
          <w:p w14:paraId="000879DF" w14:textId="77777777" w:rsidR="00D07D36" w:rsidRDefault="00000000">
            <w:pPr>
              <w:widowControl/>
              <w:jc w:val="left"/>
              <w:textAlignment w:val="center"/>
            </w:pPr>
            <w:r>
              <w:rPr>
                <w:rFonts w:eastAsia="宋体"/>
                <w:color w:val="000000"/>
                <w:kern w:val="0"/>
                <w:sz w:val="20"/>
                <w:szCs w:val="20"/>
                <w:lang w:bidi="ar"/>
              </w:rPr>
              <w:t>5</w:t>
            </w:r>
          </w:p>
        </w:tc>
      </w:tr>
      <w:tr w:rsidR="00D07D36" w14:paraId="0BF57A2B" w14:textId="77777777">
        <w:trPr>
          <w:trHeight w:val="900"/>
        </w:trPr>
        <w:tc>
          <w:tcPr>
            <w:tcW w:w="591" w:type="dxa"/>
            <w:vAlign w:val="center"/>
          </w:tcPr>
          <w:p w14:paraId="6381265F"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23</w:t>
            </w:r>
          </w:p>
        </w:tc>
        <w:tc>
          <w:tcPr>
            <w:tcW w:w="662" w:type="dxa"/>
            <w:vAlign w:val="center"/>
          </w:tcPr>
          <w:p w14:paraId="6CAA091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屏风办公桌4</w:t>
            </w:r>
          </w:p>
        </w:tc>
        <w:tc>
          <w:tcPr>
            <w:tcW w:w="821" w:type="dxa"/>
            <w:vAlign w:val="center"/>
          </w:tcPr>
          <w:p w14:paraId="522AA2F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实木颗粒板L型屏风办公桌</w:t>
            </w:r>
          </w:p>
        </w:tc>
        <w:tc>
          <w:tcPr>
            <w:tcW w:w="449" w:type="dxa"/>
            <w:vAlign w:val="center"/>
          </w:tcPr>
          <w:p w14:paraId="48BBF7F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6E2484B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(1500*</w:t>
            </w:r>
            <w:proofErr w:type="gramStart"/>
            <w:r>
              <w:rPr>
                <w:rFonts w:ascii="宋体" w:eastAsia="宋体" w:hAnsi="宋体" w:cs="宋体" w:hint="eastAsia"/>
                <w:kern w:val="0"/>
                <w:sz w:val="20"/>
                <w:szCs w:val="20"/>
              </w:rPr>
              <w:t>600)*</w:t>
            </w:r>
            <w:proofErr w:type="gramEnd"/>
            <w:r>
              <w:rPr>
                <w:rFonts w:ascii="宋体" w:eastAsia="宋体" w:hAnsi="宋体" w:cs="宋体" w:hint="eastAsia"/>
                <w:kern w:val="0"/>
                <w:sz w:val="20"/>
                <w:szCs w:val="20"/>
              </w:rPr>
              <w:t>(1600*</w:t>
            </w:r>
            <w:proofErr w:type="gramStart"/>
            <w:r>
              <w:rPr>
                <w:rFonts w:ascii="宋体" w:eastAsia="宋体" w:hAnsi="宋体" w:cs="宋体" w:hint="eastAsia"/>
                <w:kern w:val="0"/>
                <w:sz w:val="20"/>
                <w:szCs w:val="20"/>
              </w:rPr>
              <w:t>400)*</w:t>
            </w:r>
            <w:proofErr w:type="gramEnd"/>
            <w:r>
              <w:rPr>
                <w:rFonts w:ascii="宋体" w:eastAsia="宋体" w:hAnsi="宋体" w:cs="宋体" w:hint="eastAsia"/>
                <w:kern w:val="0"/>
                <w:sz w:val="20"/>
                <w:szCs w:val="20"/>
              </w:rPr>
              <w:t>1200</w:t>
            </w:r>
          </w:p>
        </w:tc>
        <w:tc>
          <w:tcPr>
            <w:tcW w:w="1775" w:type="dxa"/>
            <w:vMerge/>
            <w:vAlign w:val="center"/>
          </w:tcPr>
          <w:p w14:paraId="0A042CFC" w14:textId="77777777" w:rsidR="00D07D36" w:rsidRDefault="00D07D36">
            <w:pPr>
              <w:widowControl/>
              <w:jc w:val="left"/>
              <w:rPr>
                <w:rFonts w:cs="宋体"/>
                <w:kern w:val="0"/>
                <w:sz w:val="22"/>
                <w:szCs w:val="22"/>
              </w:rPr>
            </w:pPr>
          </w:p>
        </w:tc>
        <w:tc>
          <w:tcPr>
            <w:tcW w:w="1946" w:type="dxa"/>
            <w:vMerge/>
            <w:vAlign w:val="center"/>
          </w:tcPr>
          <w:p w14:paraId="5D3E848E"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270209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1309</w:t>
            </w:r>
          </w:p>
        </w:tc>
        <w:tc>
          <w:tcPr>
            <w:tcW w:w="765" w:type="dxa"/>
            <w:vAlign w:val="center"/>
          </w:tcPr>
          <w:p w14:paraId="629F1500" w14:textId="77777777" w:rsidR="00D07D36" w:rsidRDefault="00000000">
            <w:pPr>
              <w:widowControl/>
              <w:jc w:val="left"/>
              <w:textAlignment w:val="center"/>
            </w:pPr>
            <w:r>
              <w:rPr>
                <w:rFonts w:eastAsia="宋体"/>
                <w:color w:val="000000"/>
                <w:kern w:val="0"/>
                <w:sz w:val="20"/>
                <w:szCs w:val="20"/>
                <w:lang w:bidi="ar"/>
              </w:rPr>
              <w:t>5</w:t>
            </w:r>
          </w:p>
        </w:tc>
      </w:tr>
      <w:tr w:rsidR="00D07D36" w14:paraId="02DB6146" w14:textId="77777777">
        <w:trPr>
          <w:trHeight w:val="1136"/>
        </w:trPr>
        <w:tc>
          <w:tcPr>
            <w:tcW w:w="591" w:type="dxa"/>
            <w:vAlign w:val="center"/>
          </w:tcPr>
          <w:p w14:paraId="635C7CF0"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4</w:t>
            </w:r>
          </w:p>
        </w:tc>
        <w:tc>
          <w:tcPr>
            <w:tcW w:w="662" w:type="dxa"/>
            <w:vAlign w:val="center"/>
          </w:tcPr>
          <w:p w14:paraId="6E3201A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条形桌1</w:t>
            </w:r>
          </w:p>
        </w:tc>
        <w:tc>
          <w:tcPr>
            <w:tcW w:w="821" w:type="dxa"/>
            <w:vAlign w:val="center"/>
          </w:tcPr>
          <w:p w14:paraId="0F76C7F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颗粒板条形桌</w:t>
            </w:r>
          </w:p>
        </w:tc>
        <w:tc>
          <w:tcPr>
            <w:tcW w:w="449" w:type="dxa"/>
            <w:vAlign w:val="center"/>
          </w:tcPr>
          <w:p w14:paraId="5AE286F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F6117C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8</w:t>
            </w:r>
            <w:r>
              <w:rPr>
                <w:rFonts w:ascii="宋体" w:eastAsia="宋体" w:hAnsi="宋体" w:cs="宋体" w:hint="eastAsia"/>
                <w:kern w:val="0"/>
                <w:sz w:val="20"/>
                <w:szCs w:val="20"/>
              </w:rPr>
              <w:t>00*400*750</w:t>
            </w:r>
          </w:p>
        </w:tc>
        <w:tc>
          <w:tcPr>
            <w:tcW w:w="1775" w:type="dxa"/>
            <w:vAlign w:val="center"/>
          </w:tcPr>
          <w:p w14:paraId="0AD95FBF"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9504" behindDoc="0" locked="0" layoutInCell="1" allowOverlap="1" wp14:anchorId="06DA2DC8" wp14:editId="7B1B0906">
                  <wp:simplePos x="0" y="0"/>
                  <wp:positionH relativeFrom="column">
                    <wp:posOffset>56515</wp:posOffset>
                  </wp:positionH>
                  <wp:positionV relativeFrom="paragraph">
                    <wp:posOffset>19050</wp:posOffset>
                  </wp:positionV>
                  <wp:extent cx="847725" cy="866775"/>
                  <wp:effectExtent l="0" t="0" r="9525" b="9525"/>
                  <wp:wrapNone/>
                  <wp:docPr id="80" name="图片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_1504"/>
                          <pic:cNvPicPr>
                            <a:picLocks noChangeAspect="1"/>
                          </pic:cNvPicPr>
                        </pic:nvPicPr>
                        <pic:blipFill>
                          <a:blip r:embed="rId24"/>
                          <a:stretch>
                            <a:fillRect/>
                          </a:stretch>
                        </pic:blipFill>
                        <pic:spPr>
                          <a:xfrm>
                            <a:off x="0" y="0"/>
                            <a:ext cx="847725" cy="866775"/>
                          </a:xfrm>
                          <a:prstGeom prst="rect">
                            <a:avLst/>
                          </a:prstGeom>
                          <a:noFill/>
                          <a:ln>
                            <a:noFill/>
                          </a:ln>
                        </pic:spPr>
                      </pic:pic>
                    </a:graphicData>
                  </a:graphic>
                </wp:anchor>
              </w:drawing>
            </w:r>
          </w:p>
        </w:tc>
        <w:tc>
          <w:tcPr>
            <w:tcW w:w="1946" w:type="dxa"/>
            <w:vAlign w:val="center"/>
          </w:tcPr>
          <w:p w14:paraId="503AD5F0"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w:t>
            </w:r>
            <w:r>
              <w:rPr>
                <w:rFonts w:ascii="宋体" w:eastAsia="宋体" w:hAnsi="宋体" w:cs="宋体" w:hint="eastAsia"/>
                <w:kern w:val="0"/>
                <w:sz w:val="20"/>
                <w:szCs w:val="20"/>
              </w:rPr>
              <w:lastRenderedPageBreak/>
              <w:t>次</w:t>
            </w:r>
            <w:proofErr w:type="gramEnd"/>
            <w:r>
              <w:rPr>
                <w:rFonts w:ascii="宋体" w:eastAsia="宋体" w:hAnsi="宋体" w:cs="宋体" w:hint="eastAsia"/>
                <w:kern w:val="0"/>
                <w:sz w:val="20"/>
                <w:szCs w:val="20"/>
              </w:rPr>
              <w:t>成型，永不脱落 。优质五金配件。 颜色：可选。桌面25厘喷漆铁架可折叠。</w:t>
            </w:r>
          </w:p>
        </w:tc>
        <w:tc>
          <w:tcPr>
            <w:tcW w:w="924" w:type="dxa"/>
            <w:tcBorders>
              <w:top w:val="nil"/>
              <w:left w:val="single" w:sz="4" w:space="0" w:color="auto"/>
              <w:bottom w:val="single" w:sz="4" w:space="0" w:color="auto"/>
              <w:right w:val="single" w:sz="4" w:space="0" w:color="auto"/>
            </w:tcBorders>
            <w:vAlign w:val="center"/>
          </w:tcPr>
          <w:p w14:paraId="7C2E30D3" w14:textId="77777777" w:rsidR="00D07D36" w:rsidRDefault="00000000">
            <w:pPr>
              <w:widowControl/>
              <w:jc w:val="center"/>
              <w:textAlignment w:val="center"/>
              <w:rPr>
                <w:sz w:val="20"/>
                <w:szCs w:val="20"/>
              </w:rPr>
            </w:pPr>
            <w:r>
              <w:rPr>
                <w:rFonts w:ascii="宋体" w:eastAsia="宋体" w:hAnsi="宋体" w:cs="宋体" w:hint="eastAsia"/>
                <w:color w:val="000000"/>
                <w:kern w:val="0"/>
                <w:sz w:val="20"/>
                <w:szCs w:val="20"/>
                <w:lang w:bidi="ar"/>
              </w:rPr>
              <w:lastRenderedPageBreak/>
              <w:t>385</w:t>
            </w:r>
          </w:p>
        </w:tc>
        <w:tc>
          <w:tcPr>
            <w:tcW w:w="765" w:type="dxa"/>
            <w:vAlign w:val="center"/>
          </w:tcPr>
          <w:p w14:paraId="13140A49" w14:textId="77777777" w:rsidR="00D07D36" w:rsidRDefault="00000000">
            <w:pPr>
              <w:widowControl/>
              <w:jc w:val="left"/>
              <w:textAlignment w:val="center"/>
            </w:pPr>
            <w:r>
              <w:rPr>
                <w:rFonts w:eastAsia="宋体"/>
                <w:color w:val="000000"/>
                <w:kern w:val="0"/>
                <w:sz w:val="20"/>
                <w:szCs w:val="20"/>
                <w:lang w:bidi="ar"/>
              </w:rPr>
              <w:t>5</w:t>
            </w:r>
          </w:p>
        </w:tc>
      </w:tr>
      <w:tr w:rsidR="00D07D36" w14:paraId="404FBB5C" w14:textId="77777777">
        <w:trPr>
          <w:trHeight w:val="2116"/>
        </w:trPr>
        <w:tc>
          <w:tcPr>
            <w:tcW w:w="591" w:type="dxa"/>
            <w:vAlign w:val="center"/>
          </w:tcPr>
          <w:p w14:paraId="352F6A3C"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5</w:t>
            </w:r>
          </w:p>
        </w:tc>
        <w:tc>
          <w:tcPr>
            <w:tcW w:w="662" w:type="dxa"/>
            <w:vAlign w:val="center"/>
          </w:tcPr>
          <w:p w14:paraId="770B554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条形桌2</w:t>
            </w:r>
          </w:p>
        </w:tc>
        <w:tc>
          <w:tcPr>
            <w:tcW w:w="821" w:type="dxa"/>
            <w:vAlign w:val="center"/>
          </w:tcPr>
          <w:p w14:paraId="08D3F26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多层夹板条形桌</w:t>
            </w:r>
          </w:p>
        </w:tc>
        <w:tc>
          <w:tcPr>
            <w:tcW w:w="449" w:type="dxa"/>
            <w:vAlign w:val="center"/>
          </w:tcPr>
          <w:p w14:paraId="4606BF9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0BF0045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1200*500*750</w:t>
            </w:r>
          </w:p>
        </w:tc>
        <w:tc>
          <w:tcPr>
            <w:tcW w:w="1775" w:type="dxa"/>
            <w:vAlign w:val="center"/>
          </w:tcPr>
          <w:p w14:paraId="11E2DE83"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2576" behindDoc="0" locked="0" layoutInCell="1" allowOverlap="1" wp14:anchorId="5736344C" wp14:editId="55813108">
                  <wp:simplePos x="0" y="0"/>
                  <wp:positionH relativeFrom="column">
                    <wp:posOffset>94615</wp:posOffset>
                  </wp:positionH>
                  <wp:positionV relativeFrom="paragraph">
                    <wp:posOffset>201295</wp:posOffset>
                  </wp:positionV>
                  <wp:extent cx="876300" cy="971550"/>
                  <wp:effectExtent l="0" t="0" r="0" b="0"/>
                  <wp:wrapNone/>
                  <wp:docPr id="81" name="图片_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_1503"/>
                          <pic:cNvPicPr>
                            <a:picLocks noChangeAspect="1"/>
                          </pic:cNvPicPr>
                        </pic:nvPicPr>
                        <pic:blipFill>
                          <a:blip r:embed="rId25"/>
                          <a:stretch>
                            <a:fillRect/>
                          </a:stretch>
                        </pic:blipFill>
                        <pic:spPr>
                          <a:xfrm>
                            <a:off x="0" y="0"/>
                            <a:ext cx="876300" cy="971550"/>
                          </a:xfrm>
                          <a:prstGeom prst="rect">
                            <a:avLst/>
                          </a:prstGeom>
                          <a:noFill/>
                          <a:ln>
                            <a:noFill/>
                          </a:ln>
                        </pic:spPr>
                      </pic:pic>
                    </a:graphicData>
                  </a:graphic>
                </wp:anchor>
              </w:drawing>
            </w:r>
          </w:p>
        </w:tc>
        <w:tc>
          <w:tcPr>
            <w:tcW w:w="1946" w:type="dxa"/>
            <w:vAlign w:val="center"/>
          </w:tcPr>
          <w:p w14:paraId="477F12D1"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颜色；可选。桌面18厘，层板和侧板18厘。</w:t>
            </w:r>
          </w:p>
        </w:tc>
        <w:tc>
          <w:tcPr>
            <w:tcW w:w="924" w:type="dxa"/>
            <w:tcBorders>
              <w:top w:val="nil"/>
              <w:left w:val="single" w:sz="4" w:space="0" w:color="auto"/>
              <w:bottom w:val="single" w:sz="4" w:space="0" w:color="auto"/>
              <w:right w:val="single" w:sz="4" w:space="0" w:color="auto"/>
            </w:tcBorders>
            <w:vAlign w:val="center"/>
          </w:tcPr>
          <w:p w14:paraId="7101C3D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462</w:t>
            </w:r>
          </w:p>
        </w:tc>
        <w:tc>
          <w:tcPr>
            <w:tcW w:w="765" w:type="dxa"/>
            <w:vAlign w:val="center"/>
          </w:tcPr>
          <w:p w14:paraId="6BC3598F" w14:textId="77777777" w:rsidR="00D07D36" w:rsidRDefault="00000000">
            <w:pPr>
              <w:widowControl/>
              <w:jc w:val="left"/>
              <w:textAlignment w:val="center"/>
            </w:pPr>
            <w:r>
              <w:rPr>
                <w:rFonts w:eastAsia="宋体"/>
                <w:color w:val="000000"/>
                <w:kern w:val="0"/>
                <w:sz w:val="20"/>
                <w:szCs w:val="20"/>
                <w:lang w:bidi="ar"/>
              </w:rPr>
              <w:t>5</w:t>
            </w:r>
          </w:p>
        </w:tc>
      </w:tr>
      <w:tr w:rsidR="00D07D36" w14:paraId="6C793AD1" w14:textId="77777777">
        <w:trPr>
          <w:trHeight w:val="923"/>
        </w:trPr>
        <w:tc>
          <w:tcPr>
            <w:tcW w:w="591" w:type="dxa"/>
            <w:vAlign w:val="center"/>
          </w:tcPr>
          <w:p w14:paraId="4DD38E5D"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6</w:t>
            </w:r>
          </w:p>
        </w:tc>
        <w:tc>
          <w:tcPr>
            <w:tcW w:w="662" w:type="dxa"/>
            <w:shd w:val="clear" w:color="000000" w:fill="FFFFFF"/>
            <w:vAlign w:val="center"/>
          </w:tcPr>
          <w:p w14:paraId="48096CBD"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1</w:t>
            </w:r>
          </w:p>
        </w:tc>
        <w:tc>
          <w:tcPr>
            <w:tcW w:w="821" w:type="dxa"/>
            <w:vMerge w:val="restart"/>
            <w:shd w:val="clear" w:color="000000" w:fill="FFFFFF"/>
            <w:vAlign w:val="center"/>
          </w:tcPr>
          <w:p w14:paraId="2C9D582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金</w:t>
            </w:r>
            <w:proofErr w:type="gramStart"/>
            <w:r>
              <w:rPr>
                <w:rFonts w:ascii="宋体" w:eastAsia="宋体" w:hAnsi="宋体" w:cs="宋体" w:hint="eastAsia"/>
                <w:kern w:val="0"/>
                <w:sz w:val="20"/>
                <w:szCs w:val="20"/>
              </w:rPr>
              <w:t>橡木色</w:t>
            </w:r>
            <w:proofErr w:type="gramEnd"/>
            <w:r>
              <w:rPr>
                <w:rFonts w:ascii="宋体" w:eastAsia="宋体" w:hAnsi="宋体" w:cs="宋体" w:hint="eastAsia"/>
                <w:kern w:val="0"/>
                <w:sz w:val="20"/>
                <w:szCs w:val="20"/>
              </w:rPr>
              <w:t>颗粒板带轮</w:t>
            </w:r>
          </w:p>
        </w:tc>
        <w:tc>
          <w:tcPr>
            <w:tcW w:w="449" w:type="dxa"/>
            <w:vAlign w:val="center"/>
          </w:tcPr>
          <w:p w14:paraId="2B4C245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31BED3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1200*500*750</w:t>
            </w:r>
          </w:p>
        </w:tc>
        <w:tc>
          <w:tcPr>
            <w:tcW w:w="1775" w:type="dxa"/>
            <w:vMerge w:val="restart"/>
            <w:noWrap/>
            <w:vAlign w:val="center"/>
          </w:tcPr>
          <w:p w14:paraId="0167F9E7" w14:textId="77777777" w:rsidR="00D07D36" w:rsidRDefault="00D07D36">
            <w:pPr>
              <w:widowControl/>
              <w:jc w:val="left"/>
              <w:rPr>
                <w:rFonts w:cs="宋体"/>
                <w:kern w:val="0"/>
                <w:sz w:val="22"/>
                <w:szCs w:val="22"/>
              </w:rPr>
            </w:pPr>
          </w:p>
        </w:tc>
        <w:tc>
          <w:tcPr>
            <w:tcW w:w="1946" w:type="dxa"/>
            <w:vMerge w:val="restart"/>
            <w:vAlign w:val="center"/>
          </w:tcPr>
          <w:p w14:paraId="0CEAB8C3"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，整架采用喷白色</w:t>
            </w:r>
            <w:proofErr w:type="gramStart"/>
            <w:r>
              <w:rPr>
                <w:rFonts w:ascii="宋体" w:eastAsia="宋体" w:hAnsi="宋体" w:cs="宋体" w:hint="eastAsia"/>
                <w:kern w:val="0"/>
                <w:sz w:val="20"/>
                <w:szCs w:val="20"/>
              </w:rPr>
              <w:t>涂处理</w:t>
            </w:r>
            <w:proofErr w:type="gramEnd"/>
            <w:r>
              <w:rPr>
                <w:rFonts w:ascii="宋体" w:eastAsia="宋体" w:hAnsi="宋体" w:cs="宋体" w:hint="eastAsia"/>
                <w:kern w:val="0"/>
                <w:sz w:val="20"/>
                <w:szCs w:val="20"/>
              </w:rPr>
              <w:t>可折叠活动脚轮，</w:t>
            </w:r>
            <w:proofErr w:type="gramStart"/>
            <w:r>
              <w:rPr>
                <w:rFonts w:ascii="宋体" w:eastAsia="宋体" w:hAnsi="宋体" w:cs="宋体" w:hint="eastAsia"/>
                <w:kern w:val="0"/>
                <w:sz w:val="20"/>
                <w:szCs w:val="20"/>
              </w:rPr>
              <w:t>配档板</w:t>
            </w:r>
            <w:proofErr w:type="gramEnd"/>
            <w:r>
              <w:rPr>
                <w:rFonts w:ascii="宋体" w:eastAsia="宋体" w:hAnsi="宋体" w:cs="宋体" w:hint="eastAsia"/>
                <w:kern w:val="0"/>
                <w:sz w:val="20"/>
                <w:szCs w:val="20"/>
              </w:rPr>
              <w:t>。优质五金配件。 颜色：可选。桌面25厘</w:t>
            </w:r>
          </w:p>
        </w:tc>
        <w:tc>
          <w:tcPr>
            <w:tcW w:w="924" w:type="dxa"/>
            <w:tcBorders>
              <w:top w:val="nil"/>
              <w:left w:val="single" w:sz="4" w:space="0" w:color="auto"/>
              <w:bottom w:val="single" w:sz="4" w:space="0" w:color="auto"/>
              <w:right w:val="single" w:sz="4" w:space="0" w:color="auto"/>
            </w:tcBorders>
            <w:vAlign w:val="center"/>
          </w:tcPr>
          <w:p w14:paraId="23BEB9E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539</w:t>
            </w:r>
          </w:p>
        </w:tc>
        <w:tc>
          <w:tcPr>
            <w:tcW w:w="765" w:type="dxa"/>
            <w:vAlign w:val="center"/>
          </w:tcPr>
          <w:p w14:paraId="66EEA693" w14:textId="77777777" w:rsidR="00D07D36" w:rsidRDefault="00000000">
            <w:pPr>
              <w:widowControl/>
              <w:jc w:val="left"/>
              <w:textAlignment w:val="center"/>
            </w:pPr>
            <w:r>
              <w:rPr>
                <w:rFonts w:eastAsia="宋体"/>
                <w:color w:val="000000"/>
                <w:kern w:val="0"/>
                <w:sz w:val="20"/>
                <w:szCs w:val="20"/>
                <w:lang w:bidi="ar"/>
              </w:rPr>
              <w:t>30</w:t>
            </w:r>
          </w:p>
        </w:tc>
      </w:tr>
      <w:tr w:rsidR="00D07D36" w14:paraId="25ABD44C" w14:textId="77777777">
        <w:trPr>
          <w:trHeight w:val="833"/>
        </w:trPr>
        <w:tc>
          <w:tcPr>
            <w:tcW w:w="591" w:type="dxa"/>
            <w:vAlign w:val="center"/>
          </w:tcPr>
          <w:p w14:paraId="01D24B2E"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7</w:t>
            </w:r>
          </w:p>
        </w:tc>
        <w:tc>
          <w:tcPr>
            <w:tcW w:w="662" w:type="dxa"/>
            <w:shd w:val="clear" w:color="000000" w:fill="FFFFFF"/>
            <w:vAlign w:val="center"/>
          </w:tcPr>
          <w:p w14:paraId="7B9AE2DF"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2</w:t>
            </w:r>
          </w:p>
        </w:tc>
        <w:tc>
          <w:tcPr>
            <w:tcW w:w="821" w:type="dxa"/>
            <w:vMerge/>
            <w:vAlign w:val="center"/>
          </w:tcPr>
          <w:p w14:paraId="7FFE89EF" w14:textId="77777777" w:rsidR="00D07D36" w:rsidRDefault="00D07D36">
            <w:pPr>
              <w:widowControl/>
              <w:jc w:val="left"/>
              <w:rPr>
                <w:rFonts w:ascii="宋体" w:hAnsi="宋体" w:cs="宋体" w:hint="eastAsia"/>
                <w:kern w:val="0"/>
                <w:sz w:val="20"/>
                <w:szCs w:val="20"/>
              </w:rPr>
            </w:pPr>
          </w:p>
        </w:tc>
        <w:tc>
          <w:tcPr>
            <w:tcW w:w="449" w:type="dxa"/>
            <w:vAlign w:val="center"/>
          </w:tcPr>
          <w:p w14:paraId="62FE8F9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AD72769"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3600" behindDoc="0" locked="0" layoutInCell="1" allowOverlap="1" wp14:anchorId="5842EF8C" wp14:editId="1AECC06D">
                  <wp:simplePos x="0" y="0"/>
                  <wp:positionH relativeFrom="column">
                    <wp:posOffset>1080135</wp:posOffset>
                  </wp:positionH>
                  <wp:positionV relativeFrom="paragraph">
                    <wp:posOffset>295910</wp:posOffset>
                  </wp:positionV>
                  <wp:extent cx="876300" cy="1066800"/>
                  <wp:effectExtent l="0" t="0" r="0" b="0"/>
                  <wp:wrapNone/>
                  <wp:docPr id="82" name="图片 18" descr="微信图片_202209210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descr="微信图片_20220921090121"/>
                          <pic:cNvPicPr>
                            <a:picLocks noChangeAspect="1"/>
                          </pic:cNvPicPr>
                        </pic:nvPicPr>
                        <pic:blipFill>
                          <a:blip r:embed="rId26"/>
                          <a:stretch>
                            <a:fillRect/>
                          </a:stretch>
                        </pic:blipFill>
                        <pic:spPr>
                          <a:xfrm>
                            <a:off x="0" y="0"/>
                            <a:ext cx="876300" cy="1066800"/>
                          </a:xfrm>
                          <a:prstGeom prst="rect">
                            <a:avLst/>
                          </a:prstGeom>
                          <a:noFill/>
                          <a:ln>
                            <a:noFill/>
                          </a:ln>
                        </pic:spPr>
                      </pic:pic>
                    </a:graphicData>
                  </a:graphic>
                </wp:anchor>
              </w:drawing>
            </w:r>
            <w:r>
              <w:rPr>
                <w:rFonts w:ascii="宋体" w:eastAsia="宋体" w:hAnsi="宋体" w:cs="宋体" w:hint="eastAsia"/>
                <w:kern w:val="0"/>
                <w:sz w:val="20"/>
                <w:szCs w:val="20"/>
              </w:rPr>
              <w:t>1400*500*750</w:t>
            </w:r>
          </w:p>
        </w:tc>
        <w:tc>
          <w:tcPr>
            <w:tcW w:w="1775" w:type="dxa"/>
            <w:vMerge/>
            <w:vAlign w:val="center"/>
          </w:tcPr>
          <w:p w14:paraId="0B0FD0A6" w14:textId="77777777" w:rsidR="00D07D36" w:rsidRDefault="00D07D36">
            <w:pPr>
              <w:widowControl/>
              <w:jc w:val="left"/>
              <w:rPr>
                <w:rFonts w:cs="宋体"/>
                <w:kern w:val="0"/>
                <w:sz w:val="22"/>
                <w:szCs w:val="22"/>
              </w:rPr>
            </w:pPr>
          </w:p>
        </w:tc>
        <w:tc>
          <w:tcPr>
            <w:tcW w:w="1946" w:type="dxa"/>
            <w:vMerge/>
            <w:vAlign w:val="center"/>
          </w:tcPr>
          <w:p w14:paraId="78C41A30"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162D91E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6D425B0C" w14:textId="77777777" w:rsidR="00D07D36" w:rsidRDefault="00000000">
            <w:pPr>
              <w:widowControl/>
              <w:jc w:val="left"/>
              <w:textAlignment w:val="center"/>
            </w:pPr>
            <w:r>
              <w:rPr>
                <w:rFonts w:eastAsia="宋体"/>
                <w:color w:val="000000"/>
                <w:kern w:val="0"/>
                <w:sz w:val="20"/>
                <w:szCs w:val="20"/>
                <w:lang w:bidi="ar"/>
              </w:rPr>
              <w:t>10</w:t>
            </w:r>
          </w:p>
        </w:tc>
      </w:tr>
      <w:tr w:rsidR="00D07D36" w14:paraId="2C4CE841" w14:textId="77777777">
        <w:trPr>
          <w:trHeight w:val="845"/>
        </w:trPr>
        <w:tc>
          <w:tcPr>
            <w:tcW w:w="591" w:type="dxa"/>
            <w:vAlign w:val="center"/>
          </w:tcPr>
          <w:p w14:paraId="4BFC21AE"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8</w:t>
            </w:r>
          </w:p>
        </w:tc>
        <w:tc>
          <w:tcPr>
            <w:tcW w:w="662" w:type="dxa"/>
            <w:shd w:val="clear" w:color="000000" w:fill="FFFFFF"/>
            <w:vAlign w:val="center"/>
          </w:tcPr>
          <w:p w14:paraId="22A4E149"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3</w:t>
            </w:r>
          </w:p>
        </w:tc>
        <w:tc>
          <w:tcPr>
            <w:tcW w:w="821" w:type="dxa"/>
            <w:vMerge/>
            <w:vAlign w:val="center"/>
          </w:tcPr>
          <w:p w14:paraId="2A637587" w14:textId="77777777" w:rsidR="00D07D36" w:rsidRDefault="00D07D36">
            <w:pPr>
              <w:widowControl/>
              <w:jc w:val="left"/>
              <w:rPr>
                <w:rFonts w:ascii="宋体" w:hAnsi="宋体" w:cs="宋体" w:hint="eastAsia"/>
                <w:kern w:val="0"/>
                <w:sz w:val="20"/>
                <w:szCs w:val="20"/>
              </w:rPr>
            </w:pPr>
          </w:p>
        </w:tc>
        <w:tc>
          <w:tcPr>
            <w:tcW w:w="449" w:type="dxa"/>
            <w:vAlign w:val="center"/>
          </w:tcPr>
          <w:p w14:paraId="44A084E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D164E2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1600*500*750</w:t>
            </w:r>
          </w:p>
        </w:tc>
        <w:tc>
          <w:tcPr>
            <w:tcW w:w="1775" w:type="dxa"/>
            <w:vMerge/>
            <w:vAlign w:val="center"/>
          </w:tcPr>
          <w:p w14:paraId="3BC03024" w14:textId="77777777" w:rsidR="00D07D36" w:rsidRDefault="00D07D36">
            <w:pPr>
              <w:widowControl/>
              <w:jc w:val="left"/>
              <w:rPr>
                <w:rFonts w:cs="宋体"/>
                <w:kern w:val="0"/>
                <w:sz w:val="22"/>
                <w:szCs w:val="22"/>
              </w:rPr>
            </w:pPr>
          </w:p>
        </w:tc>
        <w:tc>
          <w:tcPr>
            <w:tcW w:w="1946" w:type="dxa"/>
            <w:vMerge/>
            <w:vAlign w:val="center"/>
          </w:tcPr>
          <w:p w14:paraId="57039AFC"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05DA17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616</w:t>
            </w:r>
          </w:p>
        </w:tc>
        <w:tc>
          <w:tcPr>
            <w:tcW w:w="765" w:type="dxa"/>
            <w:vAlign w:val="center"/>
          </w:tcPr>
          <w:p w14:paraId="63075B78" w14:textId="77777777" w:rsidR="00D07D36" w:rsidRDefault="00000000">
            <w:pPr>
              <w:widowControl/>
              <w:jc w:val="left"/>
              <w:textAlignment w:val="center"/>
            </w:pPr>
            <w:r>
              <w:rPr>
                <w:rFonts w:eastAsia="宋体"/>
                <w:color w:val="000000"/>
                <w:kern w:val="0"/>
                <w:sz w:val="20"/>
                <w:szCs w:val="20"/>
                <w:lang w:bidi="ar"/>
              </w:rPr>
              <w:t>10</w:t>
            </w:r>
          </w:p>
        </w:tc>
      </w:tr>
      <w:tr w:rsidR="00D07D36" w14:paraId="4A39D4D5" w14:textId="77777777">
        <w:trPr>
          <w:trHeight w:val="843"/>
        </w:trPr>
        <w:tc>
          <w:tcPr>
            <w:tcW w:w="591" w:type="dxa"/>
            <w:vAlign w:val="center"/>
          </w:tcPr>
          <w:p w14:paraId="1D76E167"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29</w:t>
            </w:r>
          </w:p>
        </w:tc>
        <w:tc>
          <w:tcPr>
            <w:tcW w:w="662" w:type="dxa"/>
            <w:shd w:val="clear" w:color="000000" w:fill="FFFFFF"/>
            <w:vAlign w:val="center"/>
          </w:tcPr>
          <w:p w14:paraId="74B1F372"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4</w:t>
            </w:r>
          </w:p>
        </w:tc>
        <w:tc>
          <w:tcPr>
            <w:tcW w:w="821" w:type="dxa"/>
            <w:vMerge/>
            <w:vAlign w:val="center"/>
          </w:tcPr>
          <w:p w14:paraId="69D5641B" w14:textId="77777777" w:rsidR="00D07D36" w:rsidRDefault="00D07D36">
            <w:pPr>
              <w:widowControl/>
              <w:jc w:val="left"/>
              <w:rPr>
                <w:rFonts w:ascii="宋体" w:hAnsi="宋体" w:cs="宋体" w:hint="eastAsia"/>
                <w:kern w:val="0"/>
                <w:sz w:val="20"/>
                <w:szCs w:val="20"/>
              </w:rPr>
            </w:pPr>
          </w:p>
        </w:tc>
        <w:tc>
          <w:tcPr>
            <w:tcW w:w="449" w:type="dxa"/>
            <w:vAlign w:val="center"/>
          </w:tcPr>
          <w:p w14:paraId="3A6E5E3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72127D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1800*500*750</w:t>
            </w:r>
          </w:p>
        </w:tc>
        <w:tc>
          <w:tcPr>
            <w:tcW w:w="1775" w:type="dxa"/>
            <w:vMerge/>
            <w:vAlign w:val="center"/>
          </w:tcPr>
          <w:p w14:paraId="0E0338DB" w14:textId="77777777" w:rsidR="00D07D36" w:rsidRDefault="00D07D36">
            <w:pPr>
              <w:widowControl/>
              <w:jc w:val="left"/>
              <w:rPr>
                <w:rFonts w:cs="宋体"/>
                <w:kern w:val="0"/>
                <w:sz w:val="22"/>
                <w:szCs w:val="22"/>
              </w:rPr>
            </w:pPr>
          </w:p>
        </w:tc>
        <w:tc>
          <w:tcPr>
            <w:tcW w:w="1946" w:type="dxa"/>
            <w:vMerge/>
            <w:vAlign w:val="center"/>
          </w:tcPr>
          <w:p w14:paraId="2CA8EECB"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67DDB54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655</w:t>
            </w:r>
          </w:p>
        </w:tc>
        <w:tc>
          <w:tcPr>
            <w:tcW w:w="765" w:type="dxa"/>
            <w:vAlign w:val="center"/>
          </w:tcPr>
          <w:p w14:paraId="3F80C607" w14:textId="77777777" w:rsidR="00D07D36" w:rsidRDefault="00000000">
            <w:pPr>
              <w:widowControl/>
              <w:jc w:val="left"/>
              <w:textAlignment w:val="center"/>
            </w:pPr>
            <w:r>
              <w:rPr>
                <w:rFonts w:eastAsia="宋体"/>
                <w:color w:val="000000"/>
                <w:kern w:val="0"/>
                <w:sz w:val="20"/>
                <w:szCs w:val="20"/>
                <w:lang w:bidi="ar"/>
              </w:rPr>
              <w:t>40</w:t>
            </w:r>
          </w:p>
        </w:tc>
      </w:tr>
      <w:tr w:rsidR="00D07D36" w14:paraId="49AA9303" w14:textId="77777777">
        <w:trPr>
          <w:trHeight w:val="737"/>
        </w:trPr>
        <w:tc>
          <w:tcPr>
            <w:tcW w:w="591" w:type="dxa"/>
            <w:vAlign w:val="center"/>
          </w:tcPr>
          <w:p w14:paraId="27A6C480"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30</w:t>
            </w:r>
          </w:p>
        </w:tc>
        <w:tc>
          <w:tcPr>
            <w:tcW w:w="662" w:type="dxa"/>
            <w:shd w:val="clear" w:color="000000" w:fill="FFFFFF"/>
            <w:vAlign w:val="center"/>
          </w:tcPr>
          <w:p w14:paraId="43CD232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钢架</w:t>
            </w: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1</w:t>
            </w:r>
          </w:p>
        </w:tc>
        <w:tc>
          <w:tcPr>
            <w:tcW w:w="821" w:type="dxa"/>
            <w:vMerge w:val="restart"/>
            <w:shd w:val="clear" w:color="000000" w:fill="FFFFFF"/>
            <w:vAlign w:val="center"/>
          </w:tcPr>
          <w:p w14:paraId="2FCAD2B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25厘多层夹板方管架喷涂</w:t>
            </w:r>
          </w:p>
        </w:tc>
        <w:tc>
          <w:tcPr>
            <w:tcW w:w="449" w:type="dxa"/>
            <w:shd w:val="clear" w:color="000000" w:fill="FFFFFF"/>
            <w:vAlign w:val="center"/>
          </w:tcPr>
          <w:p w14:paraId="13032CE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7BDF1D2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1600*900*750</w:t>
            </w:r>
          </w:p>
        </w:tc>
        <w:tc>
          <w:tcPr>
            <w:tcW w:w="1775" w:type="dxa"/>
            <w:vMerge w:val="restart"/>
            <w:noWrap/>
            <w:vAlign w:val="center"/>
          </w:tcPr>
          <w:p w14:paraId="396EE6BE" w14:textId="77777777" w:rsidR="00D07D36" w:rsidRDefault="00000000">
            <w:pPr>
              <w:widowControl/>
              <w:jc w:val="left"/>
              <w:rPr>
                <w:rFonts w:cs="宋体"/>
                <w:kern w:val="0"/>
                <w:sz w:val="22"/>
                <w:szCs w:val="22"/>
              </w:rPr>
            </w:pPr>
            <w:r>
              <w:rPr>
                <w:noProof/>
              </w:rPr>
              <w:drawing>
                <wp:anchor distT="0" distB="0" distL="114300" distR="114300" simplePos="0" relativeHeight="251674624" behindDoc="0" locked="0" layoutInCell="1" allowOverlap="1" wp14:anchorId="079EE507" wp14:editId="75C4DF55">
                  <wp:simplePos x="0" y="0"/>
                  <wp:positionH relativeFrom="column">
                    <wp:posOffset>57150</wp:posOffset>
                  </wp:positionH>
                  <wp:positionV relativeFrom="paragraph">
                    <wp:posOffset>233680</wp:posOffset>
                  </wp:positionV>
                  <wp:extent cx="914400" cy="1095375"/>
                  <wp:effectExtent l="0" t="0" r="0" b="9525"/>
                  <wp:wrapNone/>
                  <wp:docPr id="83" name="图片 19" descr="微信图片_2022091517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descr="微信图片_20220915175430"/>
                          <pic:cNvPicPr>
                            <a:picLocks noChangeAspect="1"/>
                          </pic:cNvPicPr>
                        </pic:nvPicPr>
                        <pic:blipFill>
                          <a:blip r:embed="rId27"/>
                          <a:stretch>
                            <a:fillRect/>
                          </a:stretch>
                        </pic:blipFill>
                        <pic:spPr>
                          <a:xfrm>
                            <a:off x="0" y="0"/>
                            <a:ext cx="914400" cy="1095375"/>
                          </a:xfrm>
                          <a:prstGeom prst="rect">
                            <a:avLst/>
                          </a:prstGeom>
                          <a:noFill/>
                          <a:ln>
                            <a:noFill/>
                          </a:ln>
                        </pic:spPr>
                      </pic:pic>
                    </a:graphicData>
                  </a:graphic>
                </wp:anchor>
              </w:drawing>
            </w:r>
          </w:p>
        </w:tc>
        <w:tc>
          <w:tcPr>
            <w:tcW w:w="1946" w:type="dxa"/>
            <w:vMerge w:val="restart"/>
            <w:shd w:val="clear" w:color="000000" w:fill="FFFFFF"/>
            <w:vAlign w:val="center"/>
          </w:tcPr>
          <w:p w14:paraId="6E96E50E"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板材：所有板材采用环保多层夹板，经过防虫、防腐、防潮等化学处理。优质PVC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颜色：金橡木色。桌面25厘，方管架</w:t>
            </w:r>
          </w:p>
        </w:tc>
        <w:tc>
          <w:tcPr>
            <w:tcW w:w="924" w:type="dxa"/>
            <w:tcBorders>
              <w:top w:val="nil"/>
              <w:left w:val="single" w:sz="4" w:space="0" w:color="auto"/>
              <w:bottom w:val="single" w:sz="4" w:space="0" w:color="auto"/>
              <w:right w:val="single" w:sz="4" w:space="0" w:color="auto"/>
            </w:tcBorders>
            <w:vAlign w:val="center"/>
          </w:tcPr>
          <w:p w14:paraId="2DDE48B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1617</w:t>
            </w:r>
          </w:p>
        </w:tc>
        <w:tc>
          <w:tcPr>
            <w:tcW w:w="765" w:type="dxa"/>
            <w:vAlign w:val="center"/>
          </w:tcPr>
          <w:p w14:paraId="43986D6C" w14:textId="77777777" w:rsidR="00D07D36" w:rsidRDefault="00000000">
            <w:pPr>
              <w:widowControl/>
              <w:jc w:val="left"/>
              <w:textAlignment w:val="center"/>
            </w:pPr>
            <w:r>
              <w:rPr>
                <w:rFonts w:eastAsia="宋体"/>
                <w:color w:val="000000"/>
                <w:kern w:val="0"/>
                <w:sz w:val="20"/>
                <w:szCs w:val="20"/>
                <w:lang w:bidi="ar"/>
              </w:rPr>
              <w:t>2</w:t>
            </w:r>
          </w:p>
        </w:tc>
      </w:tr>
      <w:tr w:rsidR="00D07D36" w14:paraId="63AC6DA4" w14:textId="77777777">
        <w:trPr>
          <w:trHeight w:val="737"/>
        </w:trPr>
        <w:tc>
          <w:tcPr>
            <w:tcW w:w="591" w:type="dxa"/>
            <w:vAlign w:val="center"/>
          </w:tcPr>
          <w:p w14:paraId="2FD6BE92"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31</w:t>
            </w:r>
          </w:p>
        </w:tc>
        <w:tc>
          <w:tcPr>
            <w:tcW w:w="662" w:type="dxa"/>
            <w:shd w:val="clear" w:color="000000" w:fill="FFFFFF"/>
            <w:vAlign w:val="center"/>
          </w:tcPr>
          <w:p w14:paraId="5C59B0C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钢架</w:t>
            </w: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2</w:t>
            </w:r>
          </w:p>
        </w:tc>
        <w:tc>
          <w:tcPr>
            <w:tcW w:w="821" w:type="dxa"/>
            <w:vMerge/>
            <w:vAlign w:val="center"/>
          </w:tcPr>
          <w:p w14:paraId="77DF4536"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4B6F2C0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02F96C8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1800*1000*750</w:t>
            </w:r>
          </w:p>
        </w:tc>
        <w:tc>
          <w:tcPr>
            <w:tcW w:w="1775" w:type="dxa"/>
            <w:vMerge/>
            <w:vAlign w:val="center"/>
          </w:tcPr>
          <w:p w14:paraId="35C62CCC" w14:textId="77777777" w:rsidR="00D07D36" w:rsidRDefault="00D07D36">
            <w:pPr>
              <w:widowControl/>
              <w:jc w:val="left"/>
              <w:rPr>
                <w:rFonts w:cs="宋体"/>
                <w:kern w:val="0"/>
                <w:sz w:val="22"/>
                <w:szCs w:val="22"/>
              </w:rPr>
            </w:pPr>
          </w:p>
        </w:tc>
        <w:tc>
          <w:tcPr>
            <w:tcW w:w="1946" w:type="dxa"/>
            <w:vMerge/>
            <w:vAlign w:val="center"/>
          </w:tcPr>
          <w:p w14:paraId="0EB16435"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65E046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1925</w:t>
            </w:r>
          </w:p>
        </w:tc>
        <w:tc>
          <w:tcPr>
            <w:tcW w:w="765" w:type="dxa"/>
            <w:vAlign w:val="center"/>
          </w:tcPr>
          <w:p w14:paraId="1FDC5B6F" w14:textId="77777777" w:rsidR="00D07D36" w:rsidRDefault="00000000">
            <w:pPr>
              <w:widowControl/>
              <w:jc w:val="left"/>
              <w:textAlignment w:val="center"/>
            </w:pPr>
            <w:r>
              <w:rPr>
                <w:rFonts w:eastAsia="宋体"/>
                <w:color w:val="000000"/>
                <w:kern w:val="0"/>
                <w:sz w:val="20"/>
                <w:szCs w:val="20"/>
                <w:lang w:bidi="ar"/>
              </w:rPr>
              <w:t>2</w:t>
            </w:r>
          </w:p>
        </w:tc>
      </w:tr>
      <w:tr w:rsidR="00D07D36" w14:paraId="34F7146D" w14:textId="77777777">
        <w:trPr>
          <w:trHeight w:val="737"/>
        </w:trPr>
        <w:tc>
          <w:tcPr>
            <w:tcW w:w="591" w:type="dxa"/>
            <w:vAlign w:val="center"/>
          </w:tcPr>
          <w:p w14:paraId="68F70EE2"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32</w:t>
            </w:r>
          </w:p>
        </w:tc>
        <w:tc>
          <w:tcPr>
            <w:tcW w:w="662" w:type="dxa"/>
            <w:shd w:val="clear" w:color="000000" w:fill="FFFFFF"/>
            <w:vAlign w:val="center"/>
          </w:tcPr>
          <w:p w14:paraId="6902D9E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钢架</w:t>
            </w: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3</w:t>
            </w:r>
          </w:p>
        </w:tc>
        <w:tc>
          <w:tcPr>
            <w:tcW w:w="821" w:type="dxa"/>
            <w:vMerge/>
            <w:vAlign w:val="center"/>
          </w:tcPr>
          <w:p w14:paraId="2D6F5388"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22E45A9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2D74A9C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2000*1100*750</w:t>
            </w:r>
          </w:p>
        </w:tc>
        <w:tc>
          <w:tcPr>
            <w:tcW w:w="1775" w:type="dxa"/>
            <w:vMerge/>
            <w:vAlign w:val="center"/>
          </w:tcPr>
          <w:p w14:paraId="6FA1027D" w14:textId="77777777" w:rsidR="00D07D36" w:rsidRDefault="00D07D36">
            <w:pPr>
              <w:widowControl/>
              <w:jc w:val="left"/>
              <w:rPr>
                <w:rFonts w:cs="宋体"/>
                <w:kern w:val="0"/>
                <w:sz w:val="22"/>
                <w:szCs w:val="22"/>
              </w:rPr>
            </w:pPr>
          </w:p>
        </w:tc>
        <w:tc>
          <w:tcPr>
            <w:tcW w:w="1946" w:type="dxa"/>
            <w:vMerge/>
            <w:vAlign w:val="center"/>
          </w:tcPr>
          <w:p w14:paraId="0EE96A27"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B9A0DA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2233</w:t>
            </w:r>
          </w:p>
        </w:tc>
        <w:tc>
          <w:tcPr>
            <w:tcW w:w="765" w:type="dxa"/>
            <w:vAlign w:val="center"/>
          </w:tcPr>
          <w:p w14:paraId="500A449D" w14:textId="77777777" w:rsidR="00D07D36" w:rsidRDefault="00000000">
            <w:pPr>
              <w:widowControl/>
              <w:jc w:val="left"/>
              <w:textAlignment w:val="center"/>
            </w:pPr>
            <w:r>
              <w:rPr>
                <w:rFonts w:eastAsia="宋体"/>
                <w:color w:val="000000"/>
                <w:kern w:val="0"/>
                <w:sz w:val="20"/>
                <w:szCs w:val="20"/>
                <w:lang w:bidi="ar"/>
              </w:rPr>
              <w:t>2</w:t>
            </w:r>
          </w:p>
        </w:tc>
      </w:tr>
      <w:tr w:rsidR="00D07D36" w14:paraId="389A448C" w14:textId="77777777">
        <w:trPr>
          <w:trHeight w:val="702"/>
        </w:trPr>
        <w:tc>
          <w:tcPr>
            <w:tcW w:w="591" w:type="dxa"/>
            <w:vAlign w:val="center"/>
          </w:tcPr>
          <w:p w14:paraId="05D767D4"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33</w:t>
            </w:r>
          </w:p>
        </w:tc>
        <w:tc>
          <w:tcPr>
            <w:tcW w:w="662" w:type="dxa"/>
            <w:shd w:val="clear" w:color="000000" w:fill="FFFFFF"/>
            <w:vAlign w:val="center"/>
          </w:tcPr>
          <w:p w14:paraId="33B6D568"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1</w:t>
            </w:r>
          </w:p>
        </w:tc>
        <w:tc>
          <w:tcPr>
            <w:tcW w:w="821" w:type="dxa"/>
            <w:vMerge w:val="restart"/>
            <w:shd w:val="clear" w:color="000000" w:fill="FFFFFF"/>
            <w:vAlign w:val="center"/>
          </w:tcPr>
          <w:p w14:paraId="0825C2C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25厘多层夹板板式</w:t>
            </w:r>
          </w:p>
        </w:tc>
        <w:tc>
          <w:tcPr>
            <w:tcW w:w="449" w:type="dxa"/>
            <w:shd w:val="clear" w:color="000000" w:fill="FFFFFF"/>
            <w:vAlign w:val="center"/>
          </w:tcPr>
          <w:p w14:paraId="2BAD6D5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374936F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1600*900*750</w:t>
            </w:r>
          </w:p>
        </w:tc>
        <w:tc>
          <w:tcPr>
            <w:tcW w:w="1775" w:type="dxa"/>
            <w:vMerge w:val="restart"/>
            <w:noWrap/>
            <w:vAlign w:val="center"/>
          </w:tcPr>
          <w:p w14:paraId="0ECD9132" w14:textId="77777777" w:rsidR="00D07D36" w:rsidRDefault="00D07D36">
            <w:pPr>
              <w:widowControl/>
              <w:jc w:val="left"/>
              <w:rPr>
                <w:rFonts w:cs="宋体"/>
                <w:kern w:val="0"/>
                <w:sz w:val="22"/>
                <w:szCs w:val="22"/>
              </w:rPr>
            </w:pPr>
          </w:p>
        </w:tc>
        <w:tc>
          <w:tcPr>
            <w:tcW w:w="1946" w:type="dxa"/>
            <w:vMerge w:val="restart"/>
            <w:shd w:val="clear" w:color="000000" w:fill="FFFFFF"/>
            <w:vAlign w:val="center"/>
          </w:tcPr>
          <w:p w14:paraId="7F47F63D"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板材：所有板材采用环保多层夹板，经过防虫、防腐、防潮等化学处理。优质PVC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颜色：金橡木色。桌面25厘，层板和侧板16厘</w:t>
            </w:r>
          </w:p>
        </w:tc>
        <w:tc>
          <w:tcPr>
            <w:tcW w:w="924" w:type="dxa"/>
            <w:tcBorders>
              <w:top w:val="nil"/>
              <w:left w:val="single" w:sz="4" w:space="0" w:color="auto"/>
              <w:bottom w:val="single" w:sz="4" w:space="0" w:color="auto"/>
              <w:right w:val="single" w:sz="4" w:space="0" w:color="auto"/>
            </w:tcBorders>
            <w:vAlign w:val="center"/>
          </w:tcPr>
          <w:p w14:paraId="06BE8284"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1617</w:t>
            </w:r>
          </w:p>
        </w:tc>
        <w:tc>
          <w:tcPr>
            <w:tcW w:w="765" w:type="dxa"/>
            <w:vAlign w:val="center"/>
          </w:tcPr>
          <w:p w14:paraId="55A1BB46" w14:textId="77777777" w:rsidR="00D07D36" w:rsidRDefault="00000000">
            <w:pPr>
              <w:widowControl/>
              <w:jc w:val="left"/>
              <w:textAlignment w:val="center"/>
            </w:pPr>
            <w:r>
              <w:rPr>
                <w:rFonts w:eastAsia="宋体"/>
                <w:color w:val="000000"/>
                <w:kern w:val="0"/>
                <w:sz w:val="20"/>
                <w:szCs w:val="20"/>
                <w:lang w:bidi="ar"/>
              </w:rPr>
              <w:t>1</w:t>
            </w:r>
          </w:p>
        </w:tc>
      </w:tr>
      <w:tr w:rsidR="00D07D36" w14:paraId="793F06E2" w14:textId="77777777">
        <w:trPr>
          <w:trHeight w:val="702"/>
        </w:trPr>
        <w:tc>
          <w:tcPr>
            <w:tcW w:w="591" w:type="dxa"/>
            <w:vAlign w:val="center"/>
          </w:tcPr>
          <w:p w14:paraId="114479B7"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w:t>
            </w:r>
            <w:r>
              <w:rPr>
                <w:rFonts w:ascii="宋体" w:hAnsi="宋体" w:cs="宋体" w:hint="eastAsia"/>
                <w:kern w:val="0"/>
                <w:sz w:val="20"/>
                <w:szCs w:val="20"/>
              </w:rPr>
              <w:t>4</w:t>
            </w:r>
          </w:p>
        </w:tc>
        <w:tc>
          <w:tcPr>
            <w:tcW w:w="662" w:type="dxa"/>
            <w:shd w:val="clear" w:color="000000" w:fill="FFFFFF"/>
            <w:vAlign w:val="center"/>
          </w:tcPr>
          <w:p w14:paraId="0AFE2691"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2</w:t>
            </w:r>
          </w:p>
        </w:tc>
        <w:tc>
          <w:tcPr>
            <w:tcW w:w="821" w:type="dxa"/>
            <w:vMerge/>
            <w:vAlign w:val="center"/>
          </w:tcPr>
          <w:p w14:paraId="531A4E49"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333A168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567FAC09"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5648" behindDoc="0" locked="0" layoutInCell="1" allowOverlap="1" wp14:anchorId="1CB8BD03" wp14:editId="7637DCC0">
                  <wp:simplePos x="0" y="0"/>
                  <wp:positionH relativeFrom="column">
                    <wp:posOffset>1068705</wp:posOffset>
                  </wp:positionH>
                  <wp:positionV relativeFrom="paragraph">
                    <wp:posOffset>181610</wp:posOffset>
                  </wp:positionV>
                  <wp:extent cx="904875" cy="476250"/>
                  <wp:effectExtent l="0" t="0" r="9525" b="0"/>
                  <wp:wrapNone/>
                  <wp:docPr id="74" name="图片 20" descr="微信图片_202206211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微信图片_20220621175015"/>
                          <pic:cNvPicPr>
                            <a:picLocks noChangeAspect="1"/>
                          </pic:cNvPicPr>
                        </pic:nvPicPr>
                        <pic:blipFill>
                          <a:blip r:embed="rId28"/>
                          <a:stretch>
                            <a:fillRect/>
                          </a:stretch>
                        </pic:blipFill>
                        <pic:spPr>
                          <a:xfrm>
                            <a:off x="0" y="0"/>
                            <a:ext cx="904875" cy="476250"/>
                          </a:xfrm>
                          <a:prstGeom prst="rect">
                            <a:avLst/>
                          </a:prstGeom>
                          <a:noFill/>
                          <a:ln>
                            <a:noFill/>
                          </a:ln>
                        </pic:spPr>
                      </pic:pic>
                    </a:graphicData>
                  </a:graphic>
                </wp:anchor>
              </w:drawing>
            </w:r>
            <w:r>
              <w:rPr>
                <w:rFonts w:ascii="宋体" w:eastAsia="宋体" w:hAnsi="宋体" w:cs="宋体" w:hint="eastAsia"/>
                <w:kern w:val="0"/>
                <w:sz w:val="20"/>
                <w:szCs w:val="20"/>
              </w:rPr>
              <w:t>1800*1000*750</w:t>
            </w:r>
          </w:p>
        </w:tc>
        <w:tc>
          <w:tcPr>
            <w:tcW w:w="1775" w:type="dxa"/>
            <w:vMerge/>
            <w:vAlign w:val="center"/>
          </w:tcPr>
          <w:p w14:paraId="7AF7B16E" w14:textId="77777777" w:rsidR="00D07D36" w:rsidRDefault="00D07D36">
            <w:pPr>
              <w:widowControl/>
              <w:jc w:val="left"/>
              <w:rPr>
                <w:rFonts w:cs="宋体"/>
                <w:kern w:val="0"/>
                <w:sz w:val="22"/>
                <w:szCs w:val="22"/>
              </w:rPr>
            </w:pPr>
          </w:p>
        </w:tc>
        <w:tc>
          <w:tcPr>
            <w:tcW w:w="1946" w:type="dxa"/>
            <w:vMerge/>
            <w:vAlign w:val="center"/>
          </w:tcPr>
          <w:p w14:paraId="0B5EB2D7"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AFF888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1925</w:t>
            </w:r>
          </w:p>
        </w:tc>
        <w:tc>
          <w:tcPr>
            <w:tcW w:w="765" w:type="dxa"/>
            <w:vAlign w:val="center"/>
          </w:tcPr>
          <w:p w14:paraId="48261D4E" w14:textId="77777777" w:rsidR="00D07D36" w:rsidRDefault="00000000">
            <w:pPr>
              <w:widowControl/>
              <w:jc w:val="left"/>
              <w:textAlignment w:val="center"/>
            </w:pPr>
            <w:r>
              <w:rPr>
                <w:rFonts w:eastAsia="宋体"/>
                <w:color w:val="000000"/>
                <w:kern w:val="0"/>
                <w:sz w:val="20"/>
                <w:szCs w:val="20"/>
                <w:lang w:bidi="ar"/>
              </w:rPr>
              <w:t>1</w:t>
            </w:r>
          </w:p>
        </w:tc>
      </w:tr>
      <w:tr w:rsidR="00D07D36" w14:paraId="3225154D" w14:textId="77777777">
        <w:trPr>
          <w:trHeight w:val="702"/>
        </w:trPr>
        <w:tc>
          <w:tcPr>
            <w:tcW w:w="591" w:type="dxa"/>
            <w:vAlign w:val="center"/>
          </w:tcPr>
          <w:p w14:paraId="01F80C3C"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w:t>
            </w:r>
            <w:r>
              <w:rPr>
                <w:rFonts w:ascii="宋体" w:hAnsi="宋体" w:cs="宋体" w:hint="eastAsia"/>
                <w:kern w:val="0"/>
                <w:sz w:val="20"/>
                <w:szCs w:val="20"/>
              </w:rPr>
              <w:t>5</w:t>
            </w:r>
          </w:p>
        </w:tc>
        <w:tc>
          <w:tcPr>
            <w:tcW w:w="662" w:type="dxa"/>
            <w:shd w:val="clear" w:color="000000" w:fill="FFFFFF"/>
            <w:vAlign w:val="center"/>
          </w:tcPr>
          <w:p w14:paraId="23F9FE4A"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3</w:t>
            </w:r>
          </w:p>
        </w:tc>
        <w:tc>
          <w:tcPr>
            <w:tcW w:w="821" w:type="dxa"/>
            <w:vMerge/>
            <w:vAlign w:val="center"/>
          </w:tcPr>
          <w:p w14:paraId="489D21F8"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4F2D03B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0CF3FDB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2000*1100*750</w:t>
            </w:r>
          </w:p>
        </w:tc>
        <w:tc>
          <w:tcPr>
            <w:tcW w:w="1775" w:type="dxa"/>
            <w:vMerge/>
            <w:vAlign w:val="center"/>
          </w:tcPr>
          <w:p w14:paraId="0759097C" w14:textId="77777777" w:rsidR="00D07D36" w:rsidRDefault="00D07D36">
            <w:pPr>
              <w:widowControl/>
              <w:jc w:val="left"/>
              <w:rPr>
                <w:rFonts w:cs="宋体"/>
                <w:kern w:val="0"/>
                <w:sz w:val="22"/>
                <w:szCs w:val="22"/>
              </w:rPr>
            </w:pPr>
          </w:p>
        </w:tc>
        <w:tc>
          <w:tcPr>
            <w:tcW w:w="1946" w:type="dxa"/>
            <w:vMerge/>
            <w:vAlign w:val="center"/>
          </w:tcPr>
          <w:p w14:paraId="7DCD8FC4"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52115B7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2233</w:t>
            </w:r>
          </w:p>
        </w:tc>
        <w:tc>
          <w:tcPr>
            <w:tcW w:w="765" w:type="dxa"/>
            <w:vAlign w:val="center"/>
          </w:tcPr>
          <w:p w14:paraId="7EEF01CD" w14:textId="77777777" w:rsidR="00D07D36" w:rsidRDefault="00000000">
            <w:pPr>
              <w:widowControl/>
              <w:jc w:val="left"/>
              <w:textAlignment w:val="center"/>
            </w:pPr>
            <w:r>
              <w:rPr>
                <w:rFonts w:eastAsia="宋体"/>
                <w:color w:val="000000"/>
                <w:kern w:val="0"/>
                <w:sz w:val="20"/>
                <w:szCs w:val="20"/>
                <w:lang w:bidi="ar"/>
              </w:rPr>
              <w:t>1</w:t>
            </w:r>
          </w:p>
        </w:tc>
      </w:tr>
      <w:tr w:rsidR="00D07D36" w14:paraId="29F2E1BE" w14:textId="77777777">
        <w:trPr>
          <w:trHeight w:val="1679"/>
        </w:trPr>
        <w:tc>
          <w:tcPr>
            <w:tcW w:w="591" w:type="dxa"/>
            <w:vAlign w:val="center"/>
          </w:tcPr>
          <w:p w14:paraId="53AF0051"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lastRenderedPageBreak/>
              <w:t>3</w:t>
            </w:r>
            <w:r>
              <w:rPr>
                <w:rFonts w:ascii="宋体" w:hAnsi="宋体" w:cs="宋体" w:hint="eastAsia"/>
                <w:kern w:val="0"/>
                <w:sz w:val="20"/>
                <w:szCs w:val="20"/>
              </w:rPr>
              <w:t>6</w:t>
            </w:r>
          </w:p>
        </w:tc>
        <w:tc>
          <w:tcPr>
            <w:tcW w:w="662" w:type="dxa"/>
            <w:vAlign w:val="center"/>
          </w:tcPr>
          <w:p w14:paraId="7BABF8F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椅子1</w:t>
            </w:r>
          </w:p>
        </w:tc>
        <w:tc>
          <w:tcPr>
            <w:tcW w:w="821" w:type="dxa"/>
            <w:vAlign w:val="center"/>
          </w:tcPr>
          <w:p w14:paraId="0F7C12C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实木椅</w:t>
            </w:r>
          </w:p>
        </w:tc>
        <w:tc>
          <w:tcPr>
            <w:tcW w:w="449" w:type="dxa"/>
            <w:vAlign w:val="center"/>
          </w:tcPr>
          <w:p w14:paraId="25E8079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177523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450*500*950</w:t>
            </w:r>
          </w:p>
        </w:tc>
        <w:tc>
          <w:tcPr>
            <w:tcW w:w="1775" w:type="dxa"/>
            <w:vAlign w:val="center"/>
          </w:tcPr>
          <w:p w14:paraId="699AE512"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6672" behindDoc="0" locked="0" layoutInCell="1" allowOverlap="1" wp14:anchorId="581CA896" wp14:editId="5E7C5FA0">
                  <wp:simplePos x="0" y="0"/>
                  <wp:positionH relativeFrom="column">
                    <wp:posOffset>88900</wp:posOffset>
                  </wp:positionH>
                  <wp:positionV relativeFrom="paragraph">
                    <wp:posOffset>79375</wp:posOffset>
                  </wp:positionV>
                  <wp:extent cx="876300" cy="920115"/>
                  <wp:effectExtent l="0" t="0" r="0" b="13335"/>
                  <wp:wrapNone/>
                  <wp:docPr id="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pic:cNvPicPr>
                            <a:picLocks noChangeAspect="1"/>
                          </pic:cNvPicPr>
                        </pic:nvPicPr>
                        <pic:blipFill>
                          <a:blip r:embed="rId29"/>
                          <a:stretch>
                            <a:fillRect/>
                          </a:stretch>
                        </pic:blipFill>
                        <pic:spPr>
                          <a:xfrm>
                            <a:off x="0" y="0"/>
                            <a:ext cx="876300" cy="920115"/>
                          </a:xfrm>
                          <a:prstGeom prst="rect">
                            <a:avLst/>
                          </a:prstGeom>
                          <a:noFill/>
                          <a:ln>
                            <a:noFill/>
                          </a:ln>
                        </pic:spPr>
                      </pic:pic>
                    </a:graphicData>
                  </a:graphic>
                </wp:anchor>
              </w:drawing>
            </w:r>
          </w:p>
        </w:tc>
        <w:tc>
          <w:tcPr>
            <w:tcW w:w="1946" w:type="dxa"/>
            <w:vAlign w:val="center"/>
          </w:tcPr>
          <w:p w14:paraId="7652C77E"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优质实木，经过防虫、防潮、防腐等化学处理，涂装：采用PU聚酯环保漆，可长期保持漆面效果。</w:t>
            </w:r>
          </w:p>
        </w:tc>
        <w:tc>
          <w:tcPr>
            <w:tcW w:w="924" w:type="dxa"/>
            <w:tcBorders>
              <w:top w:val="nil"/>
              <w:left w:val="single" w:sz="4" w:space="0" w:color="auto"/>
              <w:bottom w:val="single" w:sz="4" w:space="0" w:color="auto"/>
              <w:right w:val="single" w:sz="4" w:space="0" w:color="auto"/>
            </w:tcBorders>
            <w:vAlign w:val="center"/>
          </w:tcPr>
          <w:p w14:paraId="60BC1273"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154</w:t>
            </w:r>
          </w:p>
        </w:tc>
        <w:tc>
          <w:tcPr>
            <w:tcW w:w="765" w:type="dxa"/>
            <w:vAlign w:val="center"/>
          </w:tcPr>
          <w:p w14:paraId="2A1CB25A" w14:textId="77777777" w:rsidR="00D07D36" w:rsidRDefault="00000000">
            <w:pPr>
              <w:widowControl/>
              <w:jc w:val="left"/>
              <w:textAlignment w:val="center"/>
            </w:pPr>
            <w:r>
              <w:rPr>
                <w:rFonts w:eastAsia="宋体"/>
                <w:color w:val="000000"/>
                <w:kern w:val="0"/>
                <w:sz w:val="20"/>
                <w:szCs w:val="20"/>
                <w:lang w:bidi="ar"/>
              </w:rPr>
              <w:t>5</w:t>
            </w:r>
          </w:p>
        </w:tc>
      </w:tr>
      <w:tr w:rsidR="00D07D36" w14:paraId="0BB8A882" w14:textId="77777777">
        <w:trPr>
          <w:trHeight w:val="1773"/>
        </w:trPr>
        <w:tc>
          <w:tcPr>
            <w:tcW w:w="591" w:type="dxa"/>
            <w:shd w:val="clear" w:color="auto" w:fill="FFFFFF"/>
            <w:vAlign w:val="center"/>
          </w:tcPr>
          <w:p w14:paraId="65CAEE98"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37</w:t>
            </w:r>
          </w:p>
        </w:tc>
        <w:tc>
          <w:tcPr>
            <w:tcW w:w="662" w:type="dxa"/>
            <w:shd w:val="clear" w:color="auto" w:fill="FFFFFF"/>
            <w:vAlign w:val="center"/>
          </w:tcPr>
          <w:p w14:paraId="35301C6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2</w:t>
            </w:r>
          </w:p>
        </w:tc>
        <w:tc>
          <w:tcPr>
            <w:tcW w:w="821" w:type="dxa"/>
            <w:shd w:val="clear" w:color="auto" w:fill="FFFFFF"/>
            <w:vAlign w:val="center"/>
          </w:tcPr>
          <w:p w14:paraId="11BD82F1"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无靠背转椅</w:t>
            </w:r>
          </w:p>
        </w:tc>
        <w:tc>
          <w:tcPr>
            <w:tcW w:w="449" w:type="dxa"/>
            <w:shd w:val="clear" w:color="auto" w:fill="FFFFFF"/>
            <w:vAlign w:val="center"/>
          </w:tcPr>
          <w:p w14:paraId="2E5518E4" w14:textId="77777777" w:rsidR="00D07D36" w:rsidRDefault="00000000">
            <w:pPr>
              <w:widowControl/>
              <w:jc w:val="center"/>
              <w:rPr>
                <w:rFonts w:ascii="宋体" w:hAnsi="宋体" w:cs="宋体" w:hint="eastAsia"/>
                <w:kern w:val="0"/>
                <w:sz w:val="20"/>
                <w:szCs w:val="20"/>
              </w:rPr>
            </w:pPr>
            <w:r>
              <w:rPr>
                <w:rFonts w:ascii="宋体" w:hAnsi="宋体" w:cs="宋体" w:hint="eastAsia"/>
                <w:kern w:val="0"/>
                <w:sz w:val="20"/>
                <w:szCs w:val="20"/>
              </w:rPr>
              <w:t>张</w:t>
            </w:r>
          </w:p>
        </w:tc>
        <w:tc>
          <w:tcPr>
            <w:tcW w:w="1578" w:type="dxa"/>
            <w:shd w:val="clear" w:color="auto" w:fill="FFFFFF"/>
            <w:vAlign w:val="center"/>
          </w:tcPr>
          <w:p w14:paraId="11A8A54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380*380*450</w:t>
            </w:r>
          </w:p>
        </w:tc>
        <w:tc>
          <w:tcPr>
            <w:tcW w:w="1775" w:type="dxa"/>
            <w:shd w:val="clear" w:color="auto" w:fill="FFFFFF"/>
            <w:vAlign w:val="center"/>
          </w:tcPr>
          <w:p w14:paraId="0DD9E625"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646D74DC" wp14:editId="5628FFCD">
                  <wp:extent cx="922655" cy="929640"/>
                  <wp:effectExtent l="0" t="0" r="10795" b="3810"/>
                  <wp:docPr id="90" name="图片 22" descr="eda80a6b91b2f9a5183e7620a6f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descr="eda80a6b91b2f9a5183e7620a6f13e1"/>
                          <pic:cNvPicPr>
                            <a:picLocks noChangeAspect="1"/>
                          </pic:cNvPicPr>
                        </pic:nvPicPr>
                        <pic:blipFill>
                          <a:blip r:embed="rId30"/>
                          <a:srcRect t="8554" r="4282" b="16904"/>
                          <a:stretch>
                            <a:fillRect/>
                          </a:stretch>
                        </pic:blipFill>
                        <pic:spPr>
                          <a:xfrm>
                            <a:off x="0" y="0"/>
                            <a:ext cx="922655" cy="929640"/>
                          </a:xfrm>
                          <a:prstGeom prst="rect">
                            <a:avLst/>
                          </a:prstGeom>
                          <a:noFill/>
                          <a:ln>
                            <a:noFill/>
                          </a:ln>
                        </pic:spPr>
                      </pic:pic>
                    </a:graphicData>
                  </a:graphic>
                </wp:inline>
              </w:drawing>
            </w:r>
          </w:p>
        </w:tc>
        <w:tc>
          <w:tcPr>
            <w:tcW w:w="1946" w:type="dxa"/>
            <w:shd w:val="clear" w:color="auto" w:fill="FFFFFF"/>
            <w:vAlign w:val="center"/>
          </w:tcPr>
          <w:p w14:paraId="7B5EE03F"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PU无靠背</w:t>
            </w:r>
            <w:proofErr w:type="gramStart"/>
            <w:r>
              <w:rPr>
                <w:rFonts w:ascii="宋体" w:eastAsia="宋体" w:hAnsi="宋体" w:cs="宋体" w:hint="eastAsia"/>
                <w:color w:val="000000"/>
                <w:kern w:val="0"/>
                <w:sz w:val="20"/>
                <w:szCs w:val="20"/>
                <w:lang w:bidi="ar"/>
              </w:rPr>
              <w:t>座垫</w:t>
            </w:r>
            <w:proofErr w:type="gramEnd"/>
            <w:r>
              <w:rPr>
                <w:rFonts w:ascii="宋体" w:eastAsia="宋体" w:hAnsi="宋体" w:cs="宋体" w:hint="eastAsia"/>
                <w:color w:val="000000"/>
                <w:kern w:val="0"/>
                <w:sz w:val="20"/>
                <w:szCs w:val="20"/>
                <w:lang w:bidi="ar"/>
              </w:rPr>
              <w:t>，铝合金可固定脚，可带轮</w:t>
            </w:r>
          </w:p>
        </w:tc>
        <w:tc>
          <w:tcPr>
            <w:tcW w:w="924" w:type="dxa"/>
            <w:tcBorders>
              <w:top w:val="nil"/>
              <w:left w:val="single" w:sz="4" w:space="0" w:color="auto"/>
              <w:bottom w:val="single" w:sz="4" w:space="0" w:color="auto"/>
              <w:right w:val="single" w:sz="4" w:space="0" w:color="auto"/>
            </w:tcBorders>
            <w:shd w:val="clear" w:color="auto" w:fill="FFFFFF"/>
            <w:vAlign w:val="center"/>
          </w:tcPr>
          <w:p w14:paraId="01CDC3AE"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182</w:t>
            </w:r>
          </w:p>
        </w:tc>
        <w:tc>
          <w:tcPr>
            <w:tcW w:w="765" w:type="dxa"/>
            <w:vAlign w:val="center"/>
          </w:tcPr>
          <w:p w14:paraId="4DD8A82D" w14:textId="77777777" w:rsidR="00D07D36" w:rsidRDefault="00000000">
            <w:pPr>
              <w:widowControl/>
              <w:jc w:val="left"/>
              <w:textAlignment w:val="center"/>
            </w:pPr>
            <w:r>
              <w:rPr>
                <w:rFonts w:eastAsia="宋体"/>
                <w:color w:val="000000"/>
                <w:kern w:val="0"/>
                <w:sz w:val="20"/>
                <w:szCs w:val="20"/>
                <w:lang w:bidi="ar"/>
              </w:rPr>
              <w:t>10</w:t>
            </w:r>
          </w:p>
        </w:tc>
      </w:tr>
      <w:tr w:rsidR="00D07D36" w14:paraId="34512FF0" w14:textId="77777777">
        <w:trPr>
          <w:trHeight w:val="1714"/>
        </w:trPr>
        <w:tc>
          <w:tcPr>
            <w:tcW w:w="591" w:type="dxa"/>
            <w:shd w:val="clear" w:color="auto" w:fill="FFFFFF"/>
            <w:vAlign w:val="center"/>
          </w:tcPr>
          <w:p w14:paraId="46254BC2"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38</w:t>
            </w:r>
          </w:p>
        </w:tc>
        <w:tc>
          <w:tcPr>
            <w:tcW w:w="662" w:type="dxa"/>
            <w:shd w:val="clear" w:color="auto" w:fill="FFFFFF"/>
            <w:vAlign w:val="center"/>
          </w:tcPr>
          <w:p w14:paraId="1FD824B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3</w:t>
            </w:r>
          </w:p>
        </w:tc>
        <w:tc>
          <w:tcPr>
            <w:tcW w:w="821" w:type="dxa"/>
            <w:shd w:val="clear" w:color="auto" w:fill="FFFFFF"/>
            <w:vAlign w:val="center"/>
          </w:tcPr>
          <w:p w14:paraId="42059F7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靠背转椅</w:t>
            </w:r>
          </w:p>
        </w:tc>
        <w:tc>
          <w:tcPr>
            <w:tcW w:w="449" w:type="dxa"/>
            <w:shd w:val="clear" w:color="auto" w:fill="FFFFFF"/>
            <w:vAlign w:val="center"/>
          </w:tcPr>
          <w:p w14:paraId="6CC3F617" w14:textId="77777777" w:rsidR="00D07D36" w:rsidRDefault="00000000">
            <w:pPr>
              <w:widowControl/>
              <w:jc w:val="center"/>
              <w:rPr>
                <w:rFonts w:ascii="宋体" w:hAnsi="宋体" w:cs="宋体" w:hint="eastAsia"/>
                <w:kern w:val="0"/>
                <w:sz w:val="20"/>
                <w:szCs w:val="20"/>
              </w:rPr>
            </w:pPr>
            <w:r>
              <w:rPr>
                <w:rFonts w:ascii="宋体" w:hAnsi="宋体" w:cs="宋体" w:hint="eastAsia"/>
                <w:kern w:val="0"/>
                <w:sz w:val="20"/>
                <w:szCs w:val="20"/>
              </w:rPr>
              <w:t>张</w:t>
            </w:r>
          </w:p>
        </w:tc>
        <w:tc>
          <w:tcPr>
            <w:tcW w:w="1578" w:type="dxa"/>
            <w:shd w:val="clear" w:color="auto" w:fill="FFFFFF"/>
            <w:vAlign w:val="center"/>
          </w:tcPr>
          <w:p w14:paraId="34C4CA5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350*350*850，有钢圈和无钢圈两种规格）</w:t>
            </w:r>
          </w:p>
        </w:tc>
        <w:tc>
          <w:tcPr>
            <w:tcW w:w="1775" w:type="dxa"/>
            <w:shd w:val="clear" w:color="auto" w:fill="FFFFFF"/>
            <w:vAlign w:val="center"/>
          </w:tcPr>
          <w:p w14:paraId="7C933A5A"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7DEA3A2E" wp14:editId="1DC6E755">
                  <wp:extent cx="988060" cy="995680"/>
                  <wp:effectExtent l="0" t="0" r="2540" b="13970"/>
                  <wp:docPr id="110" name="图片 23" descr="0691cd83f149743d21626dc330fa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descr="0691cd83f149743d21626dc330faf48"/>
                          <pic:cNvPicPr>
                            <a:picLocks noChangeAspect="1"/>
                          </pic:cNvPicPr>
                        </pic:nvPicPr>
                        <pic:blipFill>
                          <a:blip r:embed="rId31"/>
                          <a:stretch>
                            <a:fillRect/>
                          </a:stretch>
                        </pic:blipFill>
                        <pic:spPr>
                          <a:xfrm>
                            <a:off x="0" y="0"/>
                            <a:ext cx="988060" cy="995680"/>
                          </a:xfrm>
                          <a:prstGeom prst="rect">
                            <a:avLst/>
                          </a:prstGeom>
                          <a:noFill/>
                          <a:ln>
                            <a:noFill/>
                          </a:ln>
                        </pic:spPr>
                      </pic:pic>
                    </a:graphicData>
                  </a:graphic>
                </wp:inline>
              </w:drawing>
            </w:r>
          </w:p>
        </w:tc>
        <w:tc>
          <w:tcPr>
            <w:tcW w:w="1946" w:type="dxa"/>
            <w:shd w:val="clear" w:color="auto" w:fill="FFFFFF"/>
            <w:vAlign w:val="center"/>
          </w:tcPr>
          <w:p w14:paraId="37328B3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有靠背西皮高密度座可升降，尼龙五星脚。</w:t>
            </w:r>
          </w:p>
        </w:tc>
        <w:tc>
          <w:tcPr>
            <w:tcW w:w="924" w:type="dxa"/>
            <w:tcBorders>
              <w:top w:val="nil"/>
              <w:left w:val="single" w:sz="4" w:space="0" w:color="auto"/>
              <w:bottom w:val="single" w:sz="4" w:space="0" w:color="auto"/>
              <w:right w:val="single" w:sz="4" w:space="0" w:color="auto"/>
            </w:tcBorders>
            <w:shd w:val="clear" w:color="auto" w:fill="FFFFFF"/>
            <w:vAlign w:val="center"/>
          </w:tcPr>
          <w:p w14:paraId="291405B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297</w:t>
            </w:r>
          </w:p>
        </w:tc>
        <w:tc>
          <w:tcPr>
            <w:tcW w:w="765" w:type="dxa"/>
            <w:vAlign w:val="center"/>
          </w:tcPr>
          <w:p w14:paraId="002C0890" w14:textId="77777777" w:rsidR="00D07D36" w:rsidRDefault="00000000">
            <w:pPr>
              <w:widowControl/>
              <w:jc w:val="left"/>
              <w:textAlignment w:val="center"/>
            </w:pPr>
            <w:r>
              <w:rPr>
                <w:rFonts w:eastAsia="宋体"/>
                <w:color w:val="000000"/>
                <w:kern w:val="0"/>
                <w:sz w:val="20"/>
                <w:szCs w:val="20"/>
                <w:lang w:bidi="ar"/>
              </w:rPr>
              <w:t>5</w:t>
            </w:r>
          </w:p>
        </w:tc>
      </w:tr>
      <w:tr w:rsidR="00D07D36" w14:paraId="18DC81AB" w14:textId="77777777">
        <w:trPr>
          <w:trHeight w:val="1894"/>
        </w:trPr>
        <w:tc>
          <w:tcPr>
            <w:tcW w:w="591" w:type="dxa"/>
            <w:shd w:val="clear" w:color="auto" w:fill="FFFFFF"/>
            <w:vAlign w:val="center"/>
          </w:tcPr>
          <w:p w14:paraId="29A8E9CD"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39</w:t>
            </w:r>
          </w:p>
        </w:tc>
        <w:tc>
          <w:tcPr>
            <w:tcW w:w="662" w:type="dxa"/>
            <w:shd w:val="clear" w:color="auto" w:fill="FFFFFF"/>
            <w:vAlign w:val="center"/>
          </w:tcPr>
          <w:p w14:paraId="501E16A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4</w:t>
            </w:r>
          </w:p>
        </w:tc>
        <w:tc>
          <w:tcPr>
            <w:tcW w:w="821" w:type="dxa"/>
            <w:shd w:val="clear" w:color="auto" w:fill="FFFFFF"/>
            <w:vAlign w:val="center"/>
          </w:tcPr>
          <w:p w14:paraId="2D57821F"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靠背椅</w:t>
            </w:r>
          </w:p>
        </w:tc>
        <w:tc>
          <w:tcPr>
            <w:tcW w:w="449" w:type="dxa"/>
            <w:shd w:val="clear" w:color="auto" w:fill="FFFFFF"/>
            <w:vAlign w:val="center"/>
          </w:tcPr>
          <w:p w14:paraId="1127B25C" w14:textId="77777777" w:rsidR="00D07D36" w:rsidRDefault="00000000">
            <w:pPr>
              <w:widowControl/>
              <w:jc w:val="center"/>
              <w:rPr>
                <w:rFonts w:ascii="宋体" w:hAnsi="宋体" w:cs="宋体" w:hint="eastAsia"/>
                <w:kern w:val="0"/>
                <w:sz w:val="20"/>
                <w:szCs w:val="20"/>
              </w:rPr>
            </w:pPr>
            <w:r>
              <w:rPr>
                <w:rFonts w:ascii="宋体" w:hAnsi="宋体" w:cs="宋体" w:hint="eastAsia"/>
                <w:kern w:val="0"/>
                <w:sz w:val="20"/>
                <w:szCs w:val="20"/>
              </w:rPr>
              <w:t>张</w:t>
            </w:r>
          </w:p>
        </w:tc>
        <w:tc>
          <w:tcPr>
            <w:tcW w:w="1578" w:type="dxa"/>
            <w:shd w:val="clear" w:color="auto" w:fill="FFFFFF"/>
            <w:vAlign w:val="center"/>
          </w:tcPr>
          <w:p w14:paraId="3AF237C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455*455*860</w:t>
            </w:r>
          </w:p>
        </w:tc>
        <w:tc>
          <w:tcPr>
            <w:tcW w:w="1775" w:type="dxa"/>
            <w:shd w:val="clear" w:color="auto" w:fill="FFFFFF"/>
            <w:vAlign w:val="center"/>
          </w:tcPr>
          <w:p w14:paraId="7951DA20"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72A55BA7" wp14:editId="4CBA0336">
                  <wp:extent cx="988060" cy="1106805"/>
                  <wp:effectExtent l="0" t="0" r="2540" b="17145"/>
                  <wp:docPr id="100" name="图片 24" descr="7f8c5ed2632643778f2f73544b4f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descr="7f8c5ed2632643778f2f73544b4f032"/>
                          <pic:cNvPicPr>
                            <a:picLocks noChangeAspect="1"/>
                          </pic:cNvPicPr>
                        </pic:nvPicPr>
                        <pic:blipFill>
                          <a:blip r:embed="rId32"/>
                          <a:stretch>
                            <a:fillRect/>
                          </a:stretch>
                        </pic:blipFill>
                        <pic:spPr>
                          <a:xfrm>
                            <a:off x="0" y="0"/>
                            <a:ext cx="988060" cy="1106805"/>
                          </a:xfrm>
                          <a:prstGeom prst="rect">
                            <a:avLst/>
                          </a:prstGeom>
                          <a:noFill/>
                          <a:ln>
                            <a:noFill/>
                          </a:ln>
                        </pic:spPr>
                      </pic:pic>
                    </a:graphicData>
                  </a:graphic>
                </wp:inline>
              </w:drawing>
            </w:r>
          </w:p>
        </w:tc>
        <w:tc>
          <w:tcPr>
            <w:tcW w:w="1946" w:type="dxa"/>
            <w:shd w:val="clear" w:color="auto" w:fill="FFFFFF"/>
            <w:vAlign w:val="center"/>
          </w:tcPr>
          <w:p w14:paraId="5429F6D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PU靠背座板，铁架喷漆。</w:t>
            </w:r>
          </w:p>
        </w:tc>
        <w:tc>
          <w:tcPr>
            <w:tcW w:w="924" w:type="dxa"/>
            <w:tcBorders>
              <w:top w:val="nil"/>
              <w:left w:val="single" w:sz="4" w:space="0" w:color="auto"/>
              <w:bottom w:val="single" w:sz="4" w:space="0" w:color="auto"/>
              <w:right w:val="single" w:sz="4" w:space="0" w:color="auto"/>
            </w:tcBorders>
            <w:shd w:val="clear" w:color="auto" w:fill="FFFFFF"/>
            <w:vAlign w:val="center"/>
          </w:tcPr>
          <w:p w14:paraId="68F02BDD"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281</w:t>
            </w:r>
          </w:p>
        </w:tc>
        <w:tc>
          <w:tcPr>
            <w:tcW w:w="765" w:type="dxa"/>
            <w:vAlign w:val="center"/>
          </w:tcPr>
          <w:p w14:paraId="60CFA43C" w14:textId="77777777" w:rsidR="00D07D36" w:rsidRDefault="00000000">
            <w:pPr>
              <w:widowControl/>
              <w:jc w:val="left"/>
              <w:textAlignment w:val="center"/>
            </w:pPr>
            <w:r>
              <w:rPr>
                <w:rFonts w:eastAsia="宋体"/>
                <w:color w:val="000000"/>
                <w:kern w:val="0"/>
                <w:sz w:val="20"/>
                <w:szCs w:val="20"/>
                <w:lang w:bidi="ar"/>
              </w:rPr>
              <w:t>5</w:t>
            </w:r>
          </w:p>
        </w:tc>
      </w:tr>
      <w:tr w:rsidR="00D07D36" w14:paraId="3F43B1B3" w14:textId="77777777">
        <w:trPr>
          <w:trHeight w:val="1641"/>
        </w:trPr>
        <w:tc>
          <w:tcPr>
            <w:tcW w:w="591" w:type="dxa"/>
            <w:vAlign w:val="center"/>
          </w:tcPr>
          <w:p w14:paraId="5E6737DD"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40</w:t>
            </w:r>
          </w:p>
        </w:tc>
        <w:tc>
          <w:tcPr>
            <w:tcW w:w="662" w:type="dxa"/>
            <w:vAlign w:val="center"/>
          </w:tcPr>
          <w:p w14:paraId="38D702B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5</w:t>
            </w:r>
          </w:p>
        </w:tc>
        <w:tc>
          <w:tcPr>
            <w:tcW w:w="821" w:type="dxa"/>
            <w:shd w:val="clear" w:color="000000" w:fill="FFFFFF"/>
            <w:vAlign w:val="center"/>
          </w:tcPr>
          <w:p w14:paraId="2B8FC96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黑色西皮</w:t>
            </w:r>
          </w:p>
        </w:tc>
        <w:tc>
          <w:tcPr>
            <w:tcW w:w="449" w:type="dxa"/>
            <w:vAlign w:val="center"/>
          </w:tcPr>
          <w:p w14:paraId="462E1A4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1B2256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470*640*1010</w:t>
            </w:r>
          </w:p>
        </w:tc>
        <w:tc>
          <w:tcPr>
            <w:tcW w:w="1775" w:type="dxa"/>
            <w:vAlign w:val="center"/>
          </w:tcPr>
          <w:p w14:paraId="5A51A893"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7696" behindDoc="0" locked="0" layoutInCell="1" allowOverlap="1" wp14:anchorId="171A1E0A" wp14:editId="5FFF1CEE">
                  <wp:simplePos x="0" y="0"/>
                  <wp:positionH relativeFrom="column">
                    <wp:posOffset>76200</wp:posOffset>
                  </wp:positionH>
                  <wp:positionV relativeFrom="paragraph">
                    <wp:posOffset>66675</wp:posOffset>
                  </wp:positionV>
                  <wp:extent cx="876300" cy="962025"/>
                  <wp:effectExtent l="0" t="0" r="0" b="9525"/>
                  <wp:wrapNone/>
                  <wp:docPr id="99" name="图片 23" descr="微信图片_2021052117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微信图片_20210521172123"/>
                          <pic:cNvPicPr>
                            <a:picLocks noChangeAspect="1"/>
                          </pic:cNvPicPr>
                        </pic:nvPicPr>
                        <pic:blipFill>
                          <a:blip r:embed="rId33"/>
                          <a:stretch>
                            <a:fillRect/>
                          </a:stretch>
                        </pic:blipFill>
                        <pic:spPr>
                          <a:xfrm>
                            <a:off x="0" y="0"/>
                            <a:ext cx="876300" cy="962025"/>
                          </a:xfrm>
                          <a:prstGeom prst="rect">
                            <a:avLst/>
                          </a:prstGeom>
                          <a:noFill/>
                          <a:ln>
                            <a:noFill/>
                          </a:ln>
                        </pic:spPr>
                      </pic:pic>
                    </a:graphicData>
                  </a:graphic>
                </wp:anchor>
              </w:drawing>
            </w:r>
          </w:p>
        </w:tc>
        <w:tc>
          <w:tcPr>
            <w:tcW w:w="1946" w:type="dxa"/>
            <w:vAlign w:val="center"/>
          </w:tcPr>
          <w:p w14:paraId="09BCE63F"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采用优质PU西皮自结垫，软硬适中，回弹性能好，不变形，根据人体工程学原理设计。电镀</w:t>
            </w:r>
            <w:proofErr w:type="gramStart"/>
            <w:r>
              <w:rPr>
                <w:rFonts w:ascii="宋体" w:eastAsia="宋体" w:hAnsi="宋体" w:cs="宋体" w:hint="eastAsia"/>
                <w:kern w:val="0"/>
                <w:sz w:val="20"/>
                <w:szCs w:val="20"/>
              </w:rPr>
              <w:t>扪</w:t>
            </w:r>
            <w:proofErr w:type="gramEnd"/>
            <w:r>
              <w:rPr>
                <w:rFonts w:ascii="宋体" w:eastAsia="宋体" w:hAnsi="宋体" w:cs="宋体" w:hint="eastAsia"/>
                <w:kern w:val="0"/>
                <w:sz w:val="20"/>
                <w:szCs w:val="20"/>
              </w:rPr>
              <w:t>皮扶手，电镀五星脚。</w:t>
            </w:r>
          </w:p>
        </w:tc>
        <w:tc>
          <w:tcPr>
            <w:tcW w:w="924" w:type="dxa"/>
            <w:tcBorders>
              <w:top w:val="nil"/>
              <w:left w:val="single" w:sz="4" w:space="0" w:color="auto"/>
              <w:bottom w:val="single" w:sz="4" w:space="0" w:color="auto"/>
              <w:right w:val="single" w:sz="4" w:space="0" w:color="auto"/>
            </w:tcBorders>
            <w:vAlign w:val="center"/>
          </w:tcPr>
          <w:p w14:paraId="2ED9C65F"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308</w:t>
            </w:r>
          </w:p>
        </w:tc>
        <w:tc>
          <w:tcPr>
            <w:tcW w:w="765" w:type="dxa"/>
            <w:vAlign w:val="center"/>
          </w:tcPr>
          <w:p w14:paraId="739BE8ED" w14:textId="77777777" w:rsidR="00D07D36" w:rsidRDefault="00000000">
            <w:pPr>
              <w:widowControl/>
              <w:jc w:val="left"/>
              <w:textAlignment w:val="center"/>
            </w:pPr>
            <w:r>
              <w:rPr>
                <w:rFonts w:eastAsia="宋体"/>
                <w:color w:val="000000"/>
                <w:kern w:val="0"/>
                <w:sz w:val="20"/>
                <w:szCs w:val="20"/>
                <w:lang w:bidi="ar"/>
              </w:rPr>
              <w:t>30</w:t>
            </w:r>
          </w:p>
        </w:tc>
      </w:tr>
      <w:tr w:rsidR="00D07D36" w14:paraId="26E2C051" w14:textId="77777777">
        <w:trPr>
          <w:trHeight w:val="1693"/>
        </w:trPr>
        <w:tc>
          <w:tcPr>
            <w:tcW w:w="591" w:type="dxa"/>
            <w:vAlign w:val="center"/>
          </w:tcPr>
          <w:p w14:paraId="2305058F"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41</w:t>
            </w:r>
          </w:p>
        </w:tc>
        <w:tc>
          <w:tcPr>
            <w:tcW w:w="662" w:type="dxa"/>
            <w:vAlign w:val="center"/>
          </w:tcPr>
          <w:p w14:paraId="12B2F72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6</w:t>
            </w:r>
          </w:p>
        </w:tc>
        <w:tc>
          <w:tcPr>
            <w:tcW w:w="821" w:type="dxa"/>
            <w:shd w:val="clear" w:color="000000" w:fill="FFFFFF"/>
            <w:vAlign w:val="center"/>
          </w:tcPr>
          <w:p w14:paraId="76C0291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工字黑色西皮</w:t>
            </w:r>
          </w:p>
        </w:tc>
        <w:tc>
          <w:tcPr>
            <w:tcW w:w="449" w:type="dxa"/>
            <w:vAlign w:val="center"/>
          </w:tcPr>
          <w:p w14:paraId="44F66C9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CAFDC8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470*640*1010</w:t>
            </w:r>
          </w:p>
        </w:tc>
        <w:tc>
          <w:tcPr>
            <w:tcW w:w="1775" w:type="dxa"/>
            <w:vAlign w:val="center"/>
          </w:tcPr>
          <w:p w14:paraId="41AB14EF"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8720" behindDoc="0" locked="0" layoutInCell="1" allowOverlap="1" wp14:anchorId="5905B23F" wp14:editId="4A940848">
                  <wp:simplePos x="0" y="0"/>
                  <wp:positionH relativeFrom="column">
                    <wp:posOffset>137160</wp:posOffset>
                  </wp:positionH>
                  <wp:positionV relativeFrom="paragraph">
                    <wp:posOffset>108585</wp:posOffset>
                  </wp:positionV>
                  <wp:extent cx="809625" cy="868680"/>
                  <wp:effectExtent l="0" t="0" r="9525" b="7620"/>
                  <wp:wrapNone/>
                  <wp:docPr id="98" name="图片 24" descr="微信图片_2022111718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 descr="微信图片_20221117183321"/>
                          <pic:cNvPicPr>
                            <a:picLocks noChangeAspect="1"/>
                          </pic:cNvPicPr>
                        </pic:nvPicPr>
                        <pic:blipFill>
                          <a:blip r:embed="rId34"/>
                          <a:stretch>
                            <a:fillRect/>
                          </a:stretch>
                        </pic:blipFill>
                        <pic:spPr>
                          <a:xfrm>
                            <a:off x="0" y="0"/>
                            <a:ext cx="809625" cy="868680"/>
                          </a:xfrm>
                          <a:prstGeom prst="rect">
                            <a:avLst/>
                          </a:prstGeom>
                          <a:noFill/>
                          <a:ln>
                            <a:noFill/>
                          </a:ln>
                        </pic:spPr>
                      </pic:pic>
                    </a:graphicData>
                  </a:graphic>
                </wp:anchor>
              </w:drawing>
            </w:r>
          </w:p>
        </w:tc>
        <w:tc>
          <w:tcPr>
            <w:tcW w:w="1946" w:type="dxa"/>
            <w:vAlign w:val="center"/>
          </w:tcPr>
          <w:p w14:paraId="5B4EE70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采用优质PU西皮自结垫，软硬适中，回弹性能好，不变形，根据人体工程学原理设计。电镀</w:t>
            </w:r>
            <w:proofErr w:type="gramStart"/>
            <w:r>
              <w:rPr>
                <w:rFonts w:ascii="宋体" w:eastAsia="宋体" w:hAnsi="宋体" w:cs="宋体" w:hint="eastAsia"/>
                <w:kern w:val="0"/>
                <w:sz w:val="20"/>
                <w:szCs w:val="20"/>
              </w:rPr>
              <w:t>扪</w:t>
            </w:r>
            <w:proofErr w:type="gramEnd"/>
            <w:r>
              <w:rPr>
                <w:rFonts w:ascii="宋体" w:eastAsia="宋体" w:hAnsi="宋体" w:cs="宋体" w:hint="eastAsia"/>
                <w:kern w:val="0"/>
                <w:sz w:val="20"/>
                <w:szCs w:val="20"/>
              </w:rPr>
              <w:t>皮扶手，电镀弓形架</w:t>
            </w:r>
          </w:p>
        </w:tc>
        <w:tc>
          <w:tcPr>
            <w:tcW w:w="924" w:type="dxa"/>
            <w:tcBorders>
              <w:top w:val="nil"/>
              <w:left w:val="single" w:sz="4" w:space="0" w:color="auto"/>
              <w:bottom w:val="single" w:sz="4" w:space="0" w:color="auto"/>
              <w:right w:val="single" w:sz="4" w:space="0" w:color="auto"/>
            </w:tcBorders>
            <w:vAlign w:val="center"/>
          </w:tcPr>
          <w:p w14:paraId="7D018E9E"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308</w:t>
            </w:r>
          </w:p>
        </w:tc>
        <w:tc>
          <w:tcPr>
            <w:tcW w:w="765" w:type="dxa"/>
            <w:vAlign w:val="center"/>
          </w:tcPr>
          <w:p w14:paraId="3FC94181" w14:textId="77777777" w:rsidR="00D07D36" w:rsidRDefault="00000000">
            <w:pPr>
              <w:widowControl/>
              <w:jc w:val="left"/>
              <w:textAlignment w:val="center"/>
            </w:pPr>
            <w:r>
              <w:rPr>
                <w:rFonts w:eastAsia="宋体"/>
                <w:color w:val="000000"/>
                <w:kern w:val="0"/>
                <w:sz w:val="20"/>
                <w:szCs w:val="20"/>
                <w:lang w:bidi="ar"/>
              </w:rPr>
              <w:t>10</w:t>
            </w:r>
          </w:p>
        </w:tc>
      </w:tr>
      <w:tr w:rsidR="00D07D36" w14:paraId="6F67DABB" w14:textId="77777777">
        <w:trPr>
          <w:trHeight w:val="1665"/>
        </w:trPr>
        <w:tc>
          <w:tcPr>
            <w:tcW w:w="591" w:type="dxa"/>
            <w:vAlign w:val="center"/>
          </w:tcPr>
          <w:p w14:paraId="63F89DB8"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42</w:t>
            </w:r>
          </w:p>
        </w:tc>
        <w:tc>
          <w:tcPr>
            <w:tcW w:w="662" w:type="dxa"/>
            <w:vAlign w:val="center"/>
          </w:tcPr>
          <w:p w14:paraId="53C781D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7</w:t>
            </w:r>
          </w:p>
        </w:tc>
        <w:tc>
          <w:tcPr>
            <w:tcW w:w="821" w:type="dxa"/>
            <w:shd w:val="clear" w:color="000000" w:fill="FFFFFF"/>
            <w:vAlign w:val="center"/>
          </w:tcPr>
          <w:p w14:paraId="27CC374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折凳（钻石王）</w:t>
            </w:r>
          </w:p>
        </w:tc>
        <w:tc>
          <w:tcPr>
            <w:tcW w:w="449" w:type="dxa"/>
            <w:vAlign w:val="center"/>
          </w:tcPr>
          <w:p w14:paraId="6072289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68B00D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400*400*800</w:t>
            </w:r>
          </w:p>
        </w:tc>
        <w:tc>
          <w:tcPr>
            <w:tcW w:w="1775" w:type="dxa"/>
            <w:vAlign w:val="center"/>
          </w:tcPr>
          <w:p w14:paraId="6DAD1558"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9744" behindDoc="0" locked="0" layoutInCell="1" allowOverlap="1" wp14:anchorId="2C0E937D" wp14:editId="463CFA60">
                  <wp:simplePos x="0" y="0"/>
                  <wp:positionH relativeFrom="column">
                    <wp:posOffset>200025</wp:posOffset>
                  </wp:positionH>
                  <wp:positionV relativeFrom="paragraph">
                    <wp:posOffset>85725</wp:posOffset>
                  </wp:positionV>
                  <wp:extent cx="638175" cy="885825"/>
                  <wp:effectExtent l="0" t="0" r="9525" b="9525"/>
                  <wp:wrapNone/>
                  <wp:docPr id="107" name="图片 25" descr="微信图片_2020081414562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descr="微信图片_20200814145628_看图王"/>
                          <pic:cNvPicPr>
                            <a:picLocks noChangeAspect="1"/>
                          </pic:cNvPicPr>
                        </pic:nvPicPr>
                        <pic:blipFill>
                          <a:blip r:embed="rId35"/>
                          <a:stretch>
                            <a:fillRect/>
                          </a:stretch>
                        </pic:blipFill>
                        <pic:spPr>
                          <a:xfrm>
                            <a:off x="0" y="0"/>
                            <a:ext cx="638175" cy="885825"/>
                          </a:xfrm>
                          <a:prstGeom prst="rect">
                            <a:avLst/>
                          </a:prstGeom>
                          <a:noFill/>
                          <a:ln>
                            <a:noFill/>
                          </a:ln>
                        </pic:spPr>
                      </pic:pic>
                    </a:graphicData>
                  </a:graphic>
                </wp:anchor>
              </w:drawing>
            </w:r>
          </w:p>
        </w:tc>
        <w:tc>
          <w:tcPr>
            <w:tcW w:w="1946" w:type="dxa"/>
            <w:vAlign w:val="center"/>
          </w:tcPr>
          <w:p w14:paraId="2418C2DD"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钻石</w:t>
            </w:r>
            <w:proofErr w:type="gramStart"/>
            <w:r>
              <w:rPr>
                <w:rFonts w:ascii="宋体" w:eastAsia="宋体" w:hAnsi="宋体" w:cs="宋体" w:hint="eastAsia"/>
                <w:kern w:val="0"/>
                <w:sz w:val="20"/>
                <w:szCs w:val="20"/>
              </w:rPr>
              <w:t>王品牌</w:t>
            </w:r>
            <w:proofErr w:type="gramEnd"/>
            <w:r>
              <w:rPr>
                <w:rFonts w:ascii="宋体" w:eastAsia="宋体" w:hAnsi="宋体" w:cs="宋体" w:hint="eastAsia"/>
                <w:kern w:val="0"/>
                <w:sz w:val="20"/>
                <w:szCs w:val="20"/>
              </w:rPr>
              <w:t>专门利产品采用PU皮</w:t>
            </w:r>
            <w:proofErr w:type="gramStart"/>
            <w:r>
              <w:rPr>
                <w:rFonts w:ascii="宋体" w:eastAsia="宋体" w:hAnsi="宋体" w:cs="宋体" w:hint="eastAsia"/>
                <w:kern w:val="0"/>
                <w:sz w:val="20"/>
                <w:szCs w:val="20"/>
              </w:rPr>
              <w:t>扪</w:t>
            </w:r>
            <w:proofErr w:type="gramEnd"/>
            <w:r>
              <w:rPr>
                <w:rFonts w:ascii="宋体" w:eastAsia="宋体" w:hAnsi="宋体" w:cs="宋体" w:hint="eastAsia"/>
                <w:kern w:val="0"/>
                <w:sz w:val="20"/>
                <w:szCs w:val="20"/>
              </w:rPr>
              <w:t>座与背面喷涂圆管架。</w:t>
            </w:r>
          </w:p>
        </w:tc>
        <w:tc>
          <w:tcPr>
            <w:tcW w:w="924" w:type="dxa"/>
            <w:tcBorders>
              <w:top w:val="nil"/>
              <w:left w:val="single" w:sz="4" w:space="0" w:color="auto"/>
              <w:bottom w:val="single" w:sz="4" w:space="0" w:color="auto"/>
              <w:right w:val="single" w:sz="4" w:space="0" w:color="auto"/>
            </w:tcBorders>
            <w:vAlign w:val="center"/>
          </w:tcPr>
          <w:p w14:paraId="64F84F5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116</w:t>
            </w:r>
          </w:p>
        </w:tc>
        <w:tc>
          <w:tcPr>
            <w:tcW w:w="765" w:type="dxa"/>
            <w:vAlign w:val="center"/>
          </w:tcPr>
          <w:p w14:paraId="2509434E" w14:textId="77777777" w:rsidR="00D07D36" w:rsidRDefault="00000000">
            <w:pPr>
              <w:widowControl/>
              <w:jc w:val="left"/>
              <w:textAlignment w:val="center"/>
            </w:pPr>
            <w:r>
              <w:rPr>
                <w:rFonts w:eastAsia="宋体"/>
                <w:color w:val="000000"/>
                <w:kern w:val="0"/>
                <w:sz w:val="20"/>
                <w:szCs w:val="20"/>
                <w:lang w:bidi="ar"/>
              </w:rPr>
              <w:t>120</w:t>
            </w:r>
          </w:p>
        </w:tc>
      </w:tr>
      <w:tr w:rsidR="00D07D36" w14:paraId="14CA8DBB" w14:textId="77777777">
        <w:trPr>
          <w:trHeight w:val="1785"/>
        </w:trPr>
        <w:tc>
          <w:tcPr>
            <w:tcW w:w="591" w:type="dxa"/>
            <w:vAlign w:val="center"/>
          </w:tcPr>
          <w:p w14:paraId="7E3F1823"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lastRenderedPageBreak/>
              <w:t>43</w:t>
            </w:r>
          </w:p>
        </w:tc>
        <w:tc>
          <w:tcPr>
            <w:tcW w:w="662" w:type="dxa"/>
            <w:vAlign w:val="center"/>
          </w:tcPr>
          <w:p w14:paraId="558DFF9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8</w:t>
            </w:r>
          </w:p>
        </w:tc>
        <w:tc>
          <w:tcPr>
            <w:tcW w:w="821" w:type="dxa"/>
            <w:shd w:val="clear" w:color="000000" w:fill="FFFFFF"/>
            <w:vAlign w:val="center"/>
          </w:tcPr>
          <w:p w14:paraId="4393D81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无扶手转椅</w:t>
            </w:r>
          </w:p>
        </w:tc>
        <w:tc>
          <w:tcPr>
            <w:tcW w:w="449" w:type="dxa"/>
            <w:vAlign w:val="center"/>
          </w:tcPr>
          <w:p w14:paraId="19D6C59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F66679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430*430*900</w:t>
            </w:r>
          </w:p>
        </w:tc>
        <w:tc>
          <w:tcPr>
            <w:tcW w:w="1775" w:type="dxa"/>
            <w:vAlign w:val="center"/>
          </w:tcPr>
          <w:p w14:paraId="76A1588E"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0768" behindDoc="0" locked="0" layoutInCell="1" allowOverlap="1" wp14:anchorId="2C5E1828" wp14:editId="30D183DC">
                  <wp:simplePos x="0" y="0"/>
                  <wp:positionH relativeFrom="column">
                    <wp:posOffset>161925</wp:posOffset>
                  </wp:positionH>
                  <wp:positionV relativeFrom="paragraph">
                    <wp:posOffset>66675</wp:posOffset>
                  </wp:positionV>
                  <wp:extent cx="657225" cy="971550"/>
                  <wp:effectExtent l="0" t="0" r="9525" b="0"/>
                  <wp:wrapNone/>
                  <wp:docPr id="104" name="图片 26" descr="微信图片_202204121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 descr="微信图片_20220412114017"/>
                          <pic:cNvPicPr>
                            <a:picLocks noChangeAspect="1"/>
                          </pic:cNvPicPr>
                        </pic:nvPicPr>
                        <pic:blipFill>
                          <a:blip r:embed="rId36"/>
                          <a:stretch>
                            <a:fillRect/>
                          </a:stretch>
                        </pic:blipFill>
                        <pic:spPr>
                          <a:xfrm>
                            <a:off x="0" y="0"/>
                            <a:ext cx="657225" cy="971550"/>
                          </a:xfrm>
                          <a:prstGeom prst="rect">
                            <a:avLst/>
                          </a:prstGeom>
                          <a:noFill/>
                          <a:ln>
                            <a:noFill/>
                          </a:ln>
                        </pic:spPr>
                      </pic:pic>
                    </a:graphicData>
                  </a:graphic>
                </wp:anchor>
              </w:drawing>
            </w:r>
          </w:p>
        </w:tc>
        <w:tc>
          <w:tcPr>
            <w:tcW w:w="1946" w:type="dxa"/>
            <w:vAlign w:val="center"/>
          </w:tcPr>
          <w:p w14:paraId="26CF491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采用优质PU西皮高密度海绵，软硬适中，回弹性能好，不变形，根据人体工程学原理设计。无扶手，电镀五星脚</w:t>
            </w:r>
          </w:p>
        </w:tc>
        <w:tc>
          <w:tcPr>
            <w:tcW w:w="924" w:type="dxa"/>
            <w:tcBorders>
              <w:top w:val="nil"/>
              <w:left w:val="single" w:sz="4" w:space="0" w:color="auto"/>
              <w:bottom w:val="single" w:sz="4" w:space="0" w:color="auto"/>
              <w:right w:val="single" w:sz="4" w:space="0" w:color="auto"/>
            </w:tcBorders>
            <w:vAlign w:val="center"/>
          </w:tcPr>
          <w:p w14:paraId="79336A1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270</w:t>
            </w:r>
          </w:p>
        </w:tc>
        <w:tc>
          <w:tcPr>
            <w:tcW w:w="765" w:type="dxa"/>
            <w:vAlign w:val="center"/>
          </w:tcPr>
          <w:p w14:paraId="4479EECA" w14:textId="77777777" w:rsidR="00D07D36" w:rsidRDefault="00000000">
            <w:pPr>
              <w:widowControl/>
              <w:jc w:val="left"/>
              <w:textAlignment w:val="center"/>
            </w:pPr>
            <w:r>
              <w:rPr>
                <w:rFonts w:eastAsia="宋体"/>
                <w:color w:val="000000"/>
                <w:kern w:val="0"/>
                <w:sz w:val="20"/>
                <w:szCs w:val="20"/>
                <w:lang w:bidi="ar"/>
              </w:rPr>
              <w:t>20</w:t>
            </w:r>
          </w:p>
        </w:tc>
      </w:tr>
      <w:tr w:rsidR="00D07D36" w14:paraId="6CFB207A" w14:textId="77777777">
        <w:trPr>
          <w:trHeight w:val="1545"/>
        </w:trPr>
        <w:tc>
          <w:tcPr>
            <w:tcW w:w="591" w:type="dxa"/>
            <w:vAlign w:val="center"/>
          </w:tcPr>
          <w:p w14:paraId="39AC0A50"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44</w:t>
            </w:r>
          </w:p>
        </w:tc>
        <w:tc>
          <w:tcPr>
            <w:tcW w:w="662" w:type="dxa"/>
            <w:vAlign w:val="center"/>
          </w:tcPr>
          <w:p w14:paraId="18146E9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9</w:t>
            </w:r>
          </w:p>
        </w:tc>
        <w:tc>
          <w:tcPr>
            <w:tcW w:w="821" w:type="dxa"/>
            <w:shd w:val="clear" w:color="000000" w:fill="FFFFFF"/>
            <w:vAlign w:val="center"/>
          </w:tcPr>
          <w:p w14:paraId="62E2596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无靠背转椅</w:t>
            </w:r>
          </w:p>
        </w:tc>
        <w:tc>
          <w:tcPr>
            <w:tcW w:w="449" w:type="dxa"/>
            <w:vAlign w:val="center"/>
          </w:tcPr>
          <w:p w14:paraId="208DF05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0049D42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有钢圈和无钢圈两种规格）</w:t>
            </w:r>
          </w:p>
        </w:tc>
        <w:tc>
          <w:tcPr>
            <w:tcW w:w="1775" w:type="dxa"/>
            <w:vAlign w:val="center"/>
          </w:tcPr>
          <w:p w14:paraId="2B5BDB5E"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1792" behindDoc="0" locked="0" layoutInCell="1" allowOverlap="1" wp14:anchorId="70BC53C7" wp14:editId="03E6F6BA">
                  <wp:simplePos x="0" y="0"/>
                  <wp:positionH relativeFrom="column">
                    <wp:posOffset>99060</wp:posOffset>
                  </wp:positionH>
                  <wp:positionV relativeFrom="paragraph">
                    <wp:posOffset>61595</wp:posOffset>
                  </wp:positionV>
                  <wp:extent cx="857250" cy="895350"/>
                  <wp:effectExtent l="0" t="0" r="0" b="0"/>
                  <wp:wrapNone/>
                  <wp:docPr id="109" name="图片 27" descr="微信图片_2021032215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descr="微信图片_20210322152546"/>
                          <pic:cNvPicPr>
                            <a:picLocks noChangeAspect="1"/>
                          </pic:cNvPicPr>
                        </pic:nvPicPr>
                        <pic:blipFill>
                          <a:blip r:embed="rId37"/>
                          <a:stretch>
                            <a:fillRect/>
                          </a:stretch>
                        </pic:blipFill>
                        <pic:spPr>
                          <a:xfrm>
                            <a:off x="0" y="0"/>
                            <a:ext cx="857250" cy="895350"/>
                          </a:xfrm>
                          <a:prstGeom prst="rect">
                            <a:avLst/>
                          </a:prstGeom>
                          <a:noFill/>
                          <a:ln>
                            <a:noFill/>
                          </a:ln>
                        </pic:spPr>
                      </pic:pic>
                    </a:graphicData>
                  </a:graphic>
                </wp:anchor>
              </w:drawing>
            </w:r>
          </w:p>
        </w:tc>
        <w:tc>
          <w:tcPr>
            <w:tcW w:w="1946" w:type="dxa"/>
            <w:vAlign w:val="center"/>
          </w:tcPr>
          <w:p w14:paraId="7DFB75C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采用优质PU皮高密度海绵，软硬适中，回弹性能好，不变形，根据人体工程学原理设计。无扶手，五星尼龙脚，加钢圈。</w:t>
            </w:r>
          </w:p>
        </w:tc>
        <w:tc>
          <w:tcPr>
            <w:tcW w:w="924" w:type="dxa"/>
            <w:tcBorders>
              <w:top w:val="nil"/>
              <w:left w:val="single" w:sz="4" w:space="0" w:color="auto"/>
              <w:bottom w:val="single" w:sz="4" w:space="0" w:color="auto"/>
              <w:right w:val="single" w:sz="4" w:space="0" w:color="auto"/>
            </w:tcBorders>
            <w:vAlign w:val="center"/>
          </w:tcPr>
          <w:p w14:paraId="32E1FFE0"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270</w:t>
            </w:r>
          </w:p>
        </w:tc>
        <w:tc>
          <w:tcPr>
            <w:tcW w:w="765" w:type="dxa"/>
            <w:vAlign w:val="center"/>
          </w:tcPr>
          <w:p w14:paraId="23221137" w14:textId="77777777" w:rsidR="00D07D36" w:rsidRDefault="00000000">
            <w:pPr>
              <w:widowControl/>
              <w:jc w:val="left"/>
              <w:textAlignment w:val="center"/>
            </w:pPr>
            <w:r>
              <w:rPr>
                <w:rFonts w:eastAsia="宋体"/>
                <w:color w:val="000000"/>
                <w:kern w:val="0"/>
                <w:sz w:val="20"/>
                <w:szCs w:val="20"/>
                <w:lang w:bidi="ar"/>
              </w:rPr>
              <w:t>5</w:t>
            </w:r>
          </w:p>
        </w:tc>
      </w:tr>
      <w:tr w:rsidR="00D07D36" w14:paraId="26F26DD0" w14:textId="77777777">
        <w:trPr>
          <w:trHeight w:val="1725"/>
        </w:trPr>
        <w:tc>
          <w:tcPr>
            <w:tcW w:w="591" w:type="dxa"/>
            <w:vAlign w:val="center"/>
          </w:tcPr>
          <w:p w14:paraId="7919DCAE"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45</w:t>
            </w:r>
          </w:p>
        </w:tc>
        <w:tc>
          <w:tcPr>
            <w:tcW w:w="662" w:type="dxa"/>
            <w:vAlign w:val="center"/>
          </w:tcPr>
          <w:p w14:paraId="703402D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10</w:t>
            </w:r>
          </w:p>
        </w:tc>
        <w:tc>
          <w:tcPr>
            <w:tcW w:w="821" w:type="dxa"/>
            <w:vAlign w:val="center"/>
          </w:tcPr>
          <w:p w14:paraId="165E914F"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气杆有</w:t>
            </w:r>
            <w:proofErr w:type="gramEnd"/>
            <w:r>
              <w:rPr>
                <w:rFonts w:ascii="宋体" w:eastAsia="宋体" w:hAnsi="宋体" w:cs="宋体" w:hint="eastAsia"/>
                <w:kern w:val="0"/>
                <w:sz w:val="20"/>
                <w:szCs w:val="20"/>
              </w:rPr>
              <w:t>靠背转椅</w:t>
            </w:r>
          </w:p>
        </w:tc>
        <w:tc>
          <w:tcPr>
            <w:tcW w:w="449" w:type="dxa"/>
            <w:vAlign w:val="center"/>
          </w:tcPr>
          <w:p w14:paraId="44F9400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919BBC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380*350*550</w:t>
            </w:r>
          </w:p>
        </w:tc>
        <w:tc>
          <w:tcPr>
            <w:tcW w:w="1775" w:type="dxa"/>
            <w:vAlign w:val="center"/>
          </w:tcPr>
          <w:p w14:paraId="5B44E74E"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4E93F3BE" wp14:editId="1CFAA661">
                  <wp:extent cx="902335" cy="1183005"/>
                  <wp:effectExtent l="0" t="0" r="12065" b="17145"/>
                  <wp:docPr id="106" name="图片 25" descr="9ba93fa5ca4de7cbdd46aba31ddb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 descr="9ba93fa5ca4de7cbdd46aba31ddb8b4"/>
                          <pic:cNvPicPr>
                            <a:picLocks noChangeAspect="1"/>
                          </pic:cNvPicPr>
                        </pic:nvPicPr>
                        <pic:blipFill>
                          <a:blip r:embed="rId38"/>
                          <a:stretch>
                            <a:fillRect/>
                          </a:stretch>
                        </pic:blipFill>
                        <pic:spPr>
                          <a:xfrm>
                            <a:off x="0" y="0"/>
                            <a:ext cx="902335" cy="1183005"/>
                          </a:xfrm>
                          <a:prstGeom prst="rect">
                            <a:avLst/>
                          </a:prstGeom>
                          <a:noFill/>
                          <a:ln>
                            <a:noFill/>
                          </a:ln>
                        </pic:spPr>
                      </pic:pic>
                    </a:graphicData>
                  </a:graphic>
                </wp:inline>
              </w:drawing>
            </w:r>
          </w:p>
        </w:tc>
        <w:tc>
          <w:tcPr>
            <w:tcW w:w="1946" w:type="dxa"/>
            <w:vAlign w:val="center"/>
          </w:tcPr>
          <w:p w14:paraId="7D6A6F67"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采用优质PU皮高密度海绵垫，软硬适中，回弹性能好，不变形，根据人体工程学原理设计。无扶手，电镀五星脚。</w:t>
            </w:r>
          </w:p>
        </w:tc>
        <w:tc>
          <w:tcPr>
            <w:tcW w:w="924" w:type="dxa"/>
            <w:tcBorders>
              <w:top w:val="nil"/>
              <w:left w:val="single" w:sz="4" w:space="0" w:color="auto"/>
              <w:bottom w:val="single" w:sz="4" w:space="0" w:color="auto"/>
              <w:right w:val="single" w:sz="4" w:space="0" w:color="auto"/>
            </w:tcBorders>
            <w:vAlign w:val="center"/>
          </w:tcPr>
          <w:p w14:paraId="7740BAF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193</w:t>
            </w:r>
          </w:p>
        </w:tc>
        <w:tc>
          <w:tcPr>
            <w:tcW w:w="765" w:type="dxa"/>
            <w:vAlign w:val="center"/>
          </w:tcPr>
          <w:p w14:paraId="0951ECB4" w14:textId="77777777" w:rsidR="00D07D36" w:rsidRDefault="00000000">
            <w:pPr>
              <w:widowControl/>
              <w:jc w:val="left"/>
              <w:textAlignment w:val="center"/>
            </w:pPr>
            <w:r>
              <w:rPr>
                <w:rFonts w:eastAsia="宋体"/>
                <w:color w:val="000000"/>
                <w:kern w:val="0"/>
                <w:sz w:val="20"/>
                <w:szCs w:val="20"/>
                <w:lang w:bidi="ar"/>
              </w:rPr>
              <w:t>15</w:t>
            </w:r>
          </w:p>
        </w:tc>
      </w:tr>
      <w:tr w:rsidR="00D07D36" w14:paraId="00A7FA4D" w14:textId="77777777">
        <w:trPr>
          <w:trHeight w:val="1565"/>
        </w:trPr>
        <w:tc>
          <w:tcPr>
            <w:tcW w:w="591" w:type="dxa"/>
            <w:vAlign w:val="center"/>
          </w:tcPr>
          <w:p w14:paraId="3D6B95C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w:t>
            </w:r>
            <w:r>
              <w:rPr>
                <w:rFonts w:ascii="宋体" w:hAnsi="宋体" w:cs="宋体" w:hint="eastAsia"/>
                <w:kern w:val="0"/>
                <w:sz w:val="20"/>
                <w:szCs w:val="20"/>
              </w:rPr>
              <w:t>6</w:t>
            </w:r>
          </w:p>
        </w:tc>
        <w:tc>
          <w:tcPr>
            <w:tcW w:w="662" w:type="dxa"/>
            <w:vAlign w:val="center"/>
          </w:tcPr>
          <w:p w14:paraId="635E15F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11</w:t>
            </w:r>
          </w:p>
        </w:tc>
        <w:tc>
          <w:tcPr>
            <w:tcW w:w="821" w:type="dxa"/>
            <w:vAlign w:val="center"/>
          </w:tcPr>
          <w:p w14:paraId="2B7D655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加钉</w:t>
            </w:r>
            <w:proofErr w:type="gramStart"/>
            <w:r>
              <w:rPr>
                <w:rFonts w:ascii="宋体" w:eastAsia="宋体" w:hAnsi="宋体" w:cs="宋体" w:hint="eastAsia"/>
                <w:kern w:val="0"/>
                <w:sz w:val="20"/>
                <w:szCs w:val="20"/>
              </w:rPr>
              <w:t>加固日</w:t>
            </w:r>
            <w:proofErr w:type="gramEnd"/>
            <w:r>
              <w:rPr>
                <w:rFonts w:ascii="宋体" w:eastAsia="宋体" w:hAnsi="宋体" w:cs="宋体" w:hint="eastAsia"/>
                <w:kern w:val="0"/>
                <w:sz w:val="20"/>
                <w:szCs w:val="20"/>
              </w:rPr>
              <w:t>字凳</w:t>
            </w:r>
          </w:p>
        </w:tc>
        <w:tc>
          <w:tcPr>
            <w:tcW w:w="449" w:type="dxa"/>
            <w:vAlign w:val="center"/>
          </w:tcPr>
          <w:p w14:paraId="04A4C44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00B525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228*265*450</w:t>
            </w:r>
            <w:proofErr w:type="gramStart"/>
            <w:r>
              <w:rPr>
                <w:rFonts w:ascii="宋体" w:eastAsia="宋体" w:hAnsi="宋体" w:cs="宋体" w:hint="eastAsia"/>
                <w:kern w:val="0"/>
                <w:sz w:val="20"/>
                <w:szCs w:val="20"/>
              </w:rPr>
              <w:t>榉</w:t>
            </w:r>
            <w:proofErr w:type="gramEnd"/>
            <w:r>
              <w:rPr>
                <w:rFonts w:ascii="宋体" w:eastAsia="宋体" w:hAnsi="宋体" w:cs="宋体" w:hint="eastAsia"/>
                <w:kern w:val="0"/>
                <w:sz w:val="20"/>
                <w:szCs w:val="20"/>
              </w:rPr>
              <w:t>木色</w:t>
            </w:r>
          </w:p>
        </w:tc>
        <w:tc>
          <w:tcPr>
            <w:tcW w:w="1775" w:type="dxa"/>
            <w:vAlign w:val="center"/>
          </w:tcPr>
          <w:p w14:paraId="0D63301F"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2816" behindDoc="0" locked="0" layoutInCell="1" allowOverlap="1" wp14:anchorId="56CD8F5C" wp14:editId="27019823">
                  <wp:simplePos x="0" y="0"/>
                  <wp:positionH relativeFrom="column">
                    <wp:posOffset>101600</wp:posOffset>
                  </wp:positionH>
                  <wp:positionV relativeFrom="paragraph">
                    <wp:posOffset>58420</wp:posOffset>
                  </wp:positionV>
                  <wp:extent cx="847725" cy="854075"/>
                  <wp:effectExtent l="0" t="0" r="9525" b="3175"/>
                  <wp:wrapNone/>
                  <wp:docPr id="108" name="图片 29" descr="微信图片_2020032517482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descr="微信图片_20200325174826_看图王"/>
                          <pic:cNvPicPr>
                            <a:picLocks noChangeAspect="1"/>
                          </pic:cNvPicPr>
                        </pic:nvPicPr>
                        <pic:blipFill>
                          <a:blip r:embed="rId39"/>
                          <a:stretch>
                            <a:fillRect/>
                          </a:stretch>
                        </pic:blipFill>
                        <pic:spPr>
                          <a:xfrm>
                            <a:off x="0" y="0"/>
                            <a:ext cx="847725" cy="854075"/>
                          </a:xfrm>
                          <a:prstGeom prst="rect">
                            <a:avLst/>
                          </a:prstGeom>
                          <a:noFill/>
                          <a:ln>
                            <a:noFill/>
                          </a:ln>
                        </pic:spPr>
                      </pic:pic>
                    </a:graphicData>
                  </a:graphic>
                </wp:anchor>
              </w:drawing>
            </w:r>
          </w:p>
        </w:tc>
        <w:tc>
          <w:tcPr>
            <w:tcW w:w="1946" w:type="dxa"/>
            <w:vAlign w:val="center"/>
          </w:tcPr>
          <w:p w14:paraId="3139DE8B"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优质实木，四个凳脚分别加角马和螺丝，经过防虫、防潮、防腐等化学处理，涂装：采用PU聚酯环保漆，可长期保持漆面效果。</w:t>
            </w:r>
          </w:p>
        </w:tc>
        <w:tc>
          <w:tcPr>
            <w:tcW w:w="924" w:type="dxa"/>
            <w:tcBorders>
              <w:top w:val="nil"/>
              <w:left w:val="single" w:sz="4" w:space="0" w:color="auto"/>
              <w:bottom w:val="single" w:sz="4" w:space="0" w:color="auto"/>
              <w:right w:val="single" w:sz="4" w:space="0" w:color="auto"/>
            </w:tcBorders>
            <w:vAlign w:val="center"/>
          </w:tcPr>
          <w:p w14:paraId="141B46B4" w14:textId="77777777" w:rsidR="00D07D36" w:rsidRDefault="00000000">
            <w:pPr>
              <w:widowControl/>
              <w:jc w:val="center"/>
              <w:textAlignment w:val="center"/>
              <w:rPr>
                <w:rFonts w:ascii="宋体" w:hAnsi="宋体" w:cs="宋体" w:hint="eastAsia"/>
                <w:kern w:val="0"/>
                <w:sz w:val="20"/>
                <w:szCs w:val="20"/>
                <w:highlight w:val="yellow"/>
              </w:rPr>
            </w:pPr>
            <w:r>
              <w:rPr>
                <w:rFonts w:ascii="宋体" w:eastAsia="宋体" w:hAnsi="宋体" w:cs="宋体" w:hint="eastAsia"/>
                <w:color w:val="000000"/>
                <w:kern w:val="0"/>
                <w:sz w:val="20"/>
                <w:szCs w:val="20"/>
                <w:lang w:bidi="ar"/>
              </w:rPr>
              <w:t>87</w:t>
            </w:r>
          </w:p>
        </w:tc>
        <w:tc>
          <w:tcPr>
            <w:tcW w:w="765" w:type="dxa"/>
            <w:vAlign w:val="center"/>
          </w:tcPr>
          <w:p w14:paraId="75741073" w14:textId="77777777" w:rsidR="00D07D36" w:rsidRDefault="00000000">
            <w:pPr>
              <w:widowControl/>
              <w:jc w:val="left"/>
              <w:textAlignment w:val="center"/>
            </w:pPr>
            <w:r>
              <w:rPr>
                <w:rFonts w:eastAsia="宋体"/>
                <w:color w:val="000000"/>
                <w:kern w:val="0"/>
                <w:sz w:val="20"/>
                <w:szCs w:val="20"/>
                <w:lang w:bidi="ar"/>
              </w:rPr>
              <w:t>40</w:t>
            </w:r>
          </w:p>
        </w:tc>
      </w:tr>
      <w:tr w:rsidR="00D07D36" w14:paraId="0F27DE41" w14:textId="77777777">
        <w:trPr>
          <w:trHeight w:val="1504"/>
        </w:trPr>
        <w:tc>
          <w:tcPr>
            <w:tcW w:w="591" w:type="dxa"/>
            <w:vAlign w:val="center"/>
          </w:tcPr>
          <w:p w14:paraId="473A0C73"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47</w:t>
            </w:r>
          </w:p>
        </w:tc>
        <w:tc>
          <w:tcPr>
            <w:tcW w:w="662" w:type="dxa"/>
            <w:tcBorders>
              <w:top w:val="single" w:sz="4" w:space="0" w:color="auto"/>
              <w:left w:val="single" w:sz="4" w:space="0" w:color="auto"/>
              <w:bottom w:val="single" w:sz="4" w:space="0" w:color="auto"/>
              <w:right w:val="single" w:sz="4" w:space="0" w:color="auto"/>
            </w:tcBorders>
            <w:vAlign w:val="center"/>
          </w:tcPr>
          <w:p w14:paraId="18FC85A0" w14:textId="77777777" w:rsidR="00D07D36" w:rsidRDefault="00000000">
            <w:pPr>
              <w:widowControl/>
              <w:jc w:val="center"/>
              <w:rPr>
                <w:rFonts w:ascii="宋体" w:hAnsi="宋体" w:cs="宋体" w:hint="eastAsia"/>
                <w:kern w:val="0"/>
                <w:sz w:val="20"/>
                <w:szCs w:val="20"/>
              </w:rPr>
            </w:pPr>
            <w:r>
              <w:rPr>
                <w:rFonts w:hint="eastAsia"/>
                <w:sz w:val="20"/>
                <w:szCs w:val="20"/>
              </w:rPr>
              <w:t>椅子</w:t>
            </w:r>
            <w:r>
              <w:rPr>
                <w:rFonts w:hint="eastAsia"/>
                <w:sz w:val="20"/>
                <w:szCs w:val="20"/>
              </w:rPr>
              <w:t>12</w:t>
            </w:r>
          </w:p>
        </w:tc>
        <w:tc>
          <w:tcPr>
            <w:tcW w:w="821" w:type="dxa"/>
            <w:tcBorders>
              <w:top w:val="single" w:sz="4" w:space="0" w:color="auto"/>
              <w:left w:val="nil"/>
              <w:bottom w:val="single" w:sz="4" w:space="0" w:color="auto"/>
              <w:right w:val="single" w:sz="4" w:space="0" w:color="auto"/>
            </w:tcBorders>
            <w:vAlign w:val="center"/>
          </w:tcPr>
          <w:p w14:paraId="2A9F1502" w14:textId="77777777" w:rsidR="00D07D36" w:rsidRDefault="00000000">
            <w:pPr>
              <w:widowControl/>
              <w:jc w:val="center"/>
              <w:rPr>
                <w:rFonts w:ascii="宋体" w:hAnsi="宋体" w:cs="宋体" w:hint="eastAsia"/>
                <w:kern w:val="0"/>
                <w:sz w:val="20"/>
                <w:szCs w:val="20"/>
              </w:rPr>
            </w:pPr>
            <w:r>
              <w:rPr>
                <w:rFonts w:hint="eastAsia"/>
                <w:sz w:val="20"/>
                <w:szCs w:val="20"/>
              </w:rPr>
              <w:t>陪人椅</w:t>
            </w:r>
          </w:p>
        </w:tc>
        <w:tc>
          <w:tcPr>
            <w:tcW w:w="449" w:type="dxa"/>
            <w:tcBorders>
              <w:top w:val="single" w:sz="4" w:space="0" w:color="auto"/>
              <w:left w:val="nil"/>
              <w:bottom w:val="single" w:sz="4" w:space="0" w:color="auto"/>
              <w:right w:val="single" w:sz="4" w:space="0" w:color="auto"/>
            </w:tcBorders>
            <w:vAlign w:val="center"/>
          </w:tcPr>
          <w:p w14:paraId="33F5A4F3" w14:textId="77777777" w:rsidR="00D07D36" w:rsidRDefault="00000000">
            <w:pPr>
              <w:widowControl/>
              <w:jc w:val="center"/>
              <w:rPr>
                <w:rFonts w:ascii="宋体" w:hAnsi="宋体" w:cs="宋体" w:hint="eastAsia"/>
                <w:kern w:val="0"/>
                <w:sz w:val="20"/>
                <w:szCs w:val="20"/>
              </w:rPr>
            </w:pPr>
            <w:r>
              <w:rPr>
                <w:rFonts w:hint="eastAsia"/>
                <w:sz w:val="20"/>
                <w:szCs w:val="20"/>
              </w:rPr>
              <w:t>张</w:t>
            </w:r>
          </w:p>
        </w:tc>
        <w:tc>
          <w:tcPr>
            <w:tcW w:w="1578" w:type="dxa"/>
            <w:tcBorders>
              <w:top w:val="single" w:sz="4" w:space="0" w:color="auto"/>
              <w:left w:val="nil"/>
              <w:bottom w:val="single" w:sz="4" w:space="0" w:color="auto"/>
              <w:right w:val="single" w:sz="4" w:space="0" w:color="auto"/>
            </w:tcBorders>
            <w:vAlign w:val="center"/>
          </w:tcPr>
          <w:p w14:paraId="71C5D318" w14:textId="77777777" w:rsidR="00D07D36" w:rsidRDefault="00000000">
            <w:pPr>
              <w:widowControl/>
              <w:jc w:val="center"/>
              <w:rPr>
                <w:rFonts w:ascii="宋体" w:hAnsi="宋体" w:cs="宋体" w:hint="eastAsia"/>
                <w:kern w:val="0"/>
                <w:sz w:val="20"/>
                <w:szCs w:val="20"/>
              </w:rPr>
            </w:pPr>
            <w:r>
              <w:rPr>
                <w:rFonts w:hint="eastAsia"/>
                <w:sz w:val="20"/>
                <w:szCs w:val="20"/>
              </w:rPr>
              <w:t>430*525*795</w:t>
            </w:r>
          </w:p>
        </w:tc>
        <w:tc>
          <w:tcPr>
            <w:tcW w:w="1775" w:type="dxa"/>
            <w:vAlign w:val="center"/>
          </w:tcPr>
          <w:p w14:paraId="4D40313C"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033636C8" wp14:editId="51E055BF">
                  <wp:extent cx="650240" cy="868680"/>
                  <wp:effectExtent l="0" t="0" r="16510" b="7620"/>
                  <wp:docPr id="105" name="图片 26" descr="微信图片_202201191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descr="微信图片_20220119102954"/>
                          <pic:cNvPicPr>
                            <a:picLocks noChangeAspect="1"/>
                          </pic:cNvPicPr>
                        </pic:nvPicPr>
                        <pic:blipFill>
                          <a:blip r:embed="rId40"/>
                          <a:stretch>
                            <a:fillRect/>
                          </a:stretch>
                        </pic:blipFill>
                        <pic:spPr>
                          <a:xfrm>
                            <a:off x="0" y="0"/>
                            <a:ext cx="650240" cy="868680"/>
                          </a:xfrm>
                          <a:prstGeom prst="rect">
                            <a:avLst/>
                          </a:prstGeom>
                          <a:noFill/>
                          <a:ln>
                            <a:noFill/>
                          </a:ln>
                        </pic:spPr>
                      </pic:pic>
                    </a:graphicData>
                  </a:graphic>
                </wp:inline>
              </w:drawing>
            </w:r>
          </w:p>
        </w:tc>
        <w:tc>
          <w:tcPr>
            <w:tcW w:w="1946" w:type="dxa"/>
            <w:tcBorders>
              <w:top w:val="single" w:sz="4" w:space="0" w:color="auto"/>
              <w:left w:val="single" w:sz="4" w:space="0" w:color="auto"/>
              <w:bottom w:val="single" w:sz="4" w:space="0" w:color="auto"/>
              <w:right w:val="single" w:sz="4" w:space="0" w:color="auto"/>
            </w:tcBorders>
            <w:vAlign w:val="center"/>
          </w:tcPr>
          <w:p w14:paraId="32ADABD5" w14:textId="77777777" w:rsidR="00D07D36" w:rsidRDefault="00000000">
            <w:pPr>
              <w:widowControl/>
              <w:rPr>
                <w:rFonts w:ascii="宋体" w:hAnsi="宋体" w:cs="宋体" w:hint="eastAsia"/>
                <w:kern w:val="0"/>
                <w:sz w:val="20"/>
                <w:szCs w:val="20"/>
              </w:rPr>
            </w:pPr>
            <w:r>
              <w:rPr>
                <w:rFonts w:hint="eastAsia"/>
                <w:sz w:val="20"/>
                <w:szCs w:val="20"/>
              </w:rPr>
              <w:t>采用优质</w:t>
            </w:r>
            <w:r>
              <w:rPr>
                <w:rFonts w:hint="eastAsia"/>
                <w:sz w:val="20"/>
                <w:szCs w:val="20"/>
              </w:rPr>
              <w:t>PP</w:t>
            </w:r>
            <w:r>
              <w:rPr>
                <w:rFonts w:hint="eastAsia"/>
                <w:sz w:val="20"/>
                <w:szCs w:val="20"/>
              </w:rPr>
              <w:t>工程料制作，根据人体工程学原理设计，经模具层热压成型，经防潮、防腐、等环保处理。优质金属脚架。</w:t>
            </w:r>
          </w:p>
        </w:tc>
        <w:tc>
          <w:tcPr>
            <w:tcW w:w="924" w:type="dxa"/>
            <w:tcBorders>
              <w:top w:val="single" w:sz="4" w:space="0" w:color="auto"/>
              <w:left w:val="nil"/>
              <w:bottom w:val="single" w:sz="4" w:space="0" w:color="auto"/>
              <w:right w:val="single" w:sz="4" w:space="0" w:color="auto"/>
            </w:tcBorders>
            <w:vAlign w:val="center"/>
          </w:tcPr>
          <w:p w14:paraId="4BA5C679" w14:textId="77777777" w:rsidR="00D07D36" w:rsidRDefault="00000000">
            <w:pPr>
              <w:widowControl/>
              <w:jc w:val="center"/>
              <w:textAlignment w:val="center"/>
              <w:rPr>
                <w:sz w:val="20"/>
                <w:szCs w:val="20"/>
              </w:rPr>
            </w:pPr>
            <w:r>
              <w:rPr>
                <w:rFonts w:ascii="宋体" w:eastAsia="宋体" w:hAnsi="宋体" w:cs="宋体" w:hint="eastAsia"/>
                <w:color w:val="000000"/>
                <w:kern w:val="0"/>
                <w:sz w:val="20"/>
                <w:szCs w:val="20"/>
                <w:lang w:bidi="ar"/>
              </w:rPr>
              <w:t>123</w:t>
            </w:r>
          </w:p>
        </w:tc>
        <w:tc>
          <w:tcPr>
            <w:tcW w:w="765" w:type="dxa"/>
            <w:vAlign w:val="center"/>
          </w:tcPr>
          <w:p w14:paraId="31BBDD5C" w14:textId="77777777" w:rsidR="00D07D36" w:rsidRDefault="00000000">
            <w:pPr>
              <w:widowControl/>
              <w:jc w:val="left"/>
              <w:textAlignment w:val="center"/>
            </w:pPr>
            <w:r>
              <w:rPr>
                <w:rFonts w:eastAsia="宋体"/>
                <w:color w:val="000000"/>
                <w:kern w:val="0"/>
                <w:sz w:val="20"/>
                <w:szCs w:val="20"/>
                <w:lang w:bidi="ar"/>
              </w:rPr>
              <w:t>10</w:t>
            </w:r>
          </w:p>
        </w:tc>
      </w:tr>
      <w:tr w:rsidR="00D07D36" w14:paraId="0A2B2752" w14:textId="77777777">
        <w:trPr>
          <w:trHeight w:val="1670"/>
        </w:trPr>
        <w:tc>
          <w:tcPr>
            <w:tcW w:w="591" w:type="dxa"/>
            <w:vAlign w:val="center"/>
          </w:tcPr>
          <w:p w14:paraId="07861033"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48</w:t>
            </w:r>
          </w:p>
        </w:tc>
        <w:tc>
          <w:tcPr>
            <w:tcW w:w="662" w:type="dxa"/>
            <w:vAlign w:val="center"/>
          </w:tcPr>
          <w:p w14:paraId="3D282AE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椅子1</w:t>
            </w:r>
            <w:r>
              <w:rPr>
                <w:rFonts w:ascii="宋体" w:hAnsi="宋体" w:cs="宋体" w:hint="eastAsia"/>
                <w:kern w:val="0"/>
                <w:sz w:val="20"/>
                <w:szCs w:val="20"/>
              </w:rPr>
              <w:t>3</w:t>
            </w:r>
          </w:p>
        </w:tc>
        <w:tc>
          <w:tcPr>
            <w:tcW w:w="821" w:type="dxa"/>
            <w:vAlign w:val="center"/>
          </w:tcPr>
          <w:p w14:paraId="49039AF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陪人椅</w:t>
            </w:r>
          </w:p>
        </w:tc>
        <w:tc>
          <w:tcPr>
            <w:tcW w:w="449" w:type="dxa"/>
            <w:vAlign w:val="center"/>
          </w:tcPr>
          <w:p w14:paraId="2A5DD46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CAA038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390*385*760</w:t>
            </w:r>
          </w:p>
        </w:tc>
        <w:tc>
          <w:tcPr>
            <w:tcW w:w="1775" w:type="dxa"/>
            <w:vAlign w:val="center"/>
          </w:tcPr>
          <w:p w14:paraId="51562DE8"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3840" behindDoc="0" locked="0" layoutInCell="1" allowOverlap="1" wp14:anchorId="264657FB" wp14:editId="73AA0F9F">
                  <wp:simplePos x="0" y="0"/>
                  <wp:positionH relativeFrom="column">
                    <wp:posOffset>73025</wp:posOffset>
                  </wp:positionH>
                  <wp:positionV relativeFrom="paragraph">
                    <wp:posOffset>69215</wp:posOffset>
                  </wp:positionV>
                  <wp:extent cx="895350" cy="960120"/>
                  <wp:effectExtent l="0" t="0" r="0" b="11430"/>
                  <wp:wrapNone/>
                  <wp:docPr id="101" name="图片 30" descr="微信图片_2020111708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descr="微信图片_20201117083816"/>
                          <pic:cNvPicPr>
                            <a:picLocks noChangeAspect="1"/>
                          </pic:cNvPicPr>
                        </pic:nvPicPr>
                        <pic:blipFill>
                          <a:blip r:embed="rId41"/>
                          <a:stretch>
                            <a:fillRect/>
                          </a:stretch>
                        </pic:blipFill>
                        <pic:spPr>
                          <a:xfrm>
                            <a:off x="0" y="0"/>
                            <a:ext cx="895350" cy="960120"/>
                          </a:xfrm>
                          <a:prstGeom prst="rect">
                            <a:avLst/>
                          </a:prstGeom>
                          <a:noFill/>
                          <a:ln>
                            <a:noFill/>
                          </a:ln>
                        </pic:spPr>
                      </pic:pic>
                    </a:graphicData>
                  </a:graphic>
                </wp:anchor>
              </w:drawing>
            </w:r>
          </w:p>
        </w:tc>
        <w:tc>
          <w:tcPr>
            <w:tcW w:w="1946" w:type="dxa"/>
            <w:vAlign w:val="center"/>
          </w:tcPr>
          <w:p w14:paraId="722BEB6E"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采用优质PP工程料制作，根据人体工程学原理设计，经模具层热压成型，经防潮、防腐、等环保处理。优质金属脚架。</w:t>
            </w:r>
          </w:p>
        </w:tc>
        <w:tc>
          <w:tcPr>
            <w:tcW w:w="924" w:type="dxa"/>
            <w:tcBorders>
              <w:top w:val="nil"/>
              <w:left w:val="single" w:sz="4" w:space="0" w:color="auto"/>
              <w:bottom w:val="single" w:sz="4" w:space="0" w:color="auto"/>
              <w:right w:val="single" w:sz="4" w:space="0" w:color="auto"/>
            </w:tcBorders>
            <w:vAlign w:val="center"/>
          </w:tcPr>
          <w:p w14:paraId="19F3C61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116</w:t>
            </w:r>
          </w:p>
        </w:tc>
        <w:tc>
          <w:tcPr>
            <w:tcW w:w="765" w:type="dxa"/>
            <w:vAlign w:val="center"/>
          </w:tcPr>
          <w:p w14:paraId="3803F06C" w14:textId="77777777" w:rsidR="00D07D36" w:rsidRDefault="00000000">
            <w:pPr>
              <w:widowControl/>
              <w:jc w:val="left"/>
              <w:textAlignment w:val="center"/>
            </w:pPr>
            <w:r>
              <w:rPr>
                <w:rFonts w:eastAsia="宋体"/>
                <w:color w:val="000000"/>
                <w:kern w:val="0"/>
                <w:sz w:val="20"/>
                <w:szCs w:val="20"/>
                <w:lang w:bidi="ar"/>
              </w:rPr>
              <w:t>60</w:t>
            </w:r>
          </w:p>
        </w:tc>
      </w:tr>
      <w:tr w:rsidR="00D07D36" w14:paraId="3D49562D" w14:textId="77777777">
        <w:trPr>
          <w:trHeight w:val="702"/>
        </w:trPr>
        <w:tc>
          <w:tcPr>
            <w:tcW w:w="591" w:type="dxa"/>
            <w:vAlign w:val="center"/>
          </w:tcPr>
          <w:p w14:paraId="34901E3A"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49</w:t>
            </w:r>
          </w:p>
        </w:tc>
        <w:tc>
          <w:tcPr>
            <w:tcW w:w="662" w:type="dxa"/>
            <w:vAlign w:val="center"/>
          </w:tcPr>
          <w:p w14:paraId="17E45BB5"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椅子1</w:t>
            </w:r>
            <w:r>
              <w:rPr>
                <w:rFonts w:ascii="宋体" w:hAnsi="宋体" w:cs="宋体" w:hint="eastAsia"/>
                <w:kern w:val="0"/>
                <w:sz w:val="20"/>
                <w:szCs w:val="20"/>
              </w:rPr>
              <w:t>4</w:t>
            </w:r>
          </w:p>
        </w:tc>
        <w:tc>
          <w:tcPr>
            <w:tcW w:w="821" w:type="dxa"/>
            <w:vAlign w:val="center"/>
          </w:tcPr>
          <w:p w14:paraId="2E9EF0EB"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气杆不锈钢</w:t>
            </w:r>
            <w:proofErr w:type="gramEnd"/>
            <w:r>
              <w:rPr>
                <w:rFonts w:ascii="宋体" w:eastAsia="宋体" w:hAnsi="宋体" w:cs="宋体" w:hint="eastAsia"/>
                <w:kern w:val="0"/>
                <w:sz w:val="20"/>
                <w:szCs w:val="20"/>
              </w:rPr>
              <w:t>圆凳</w:t>
            </w:r>
          </w:p>
        </w:tc>
        <w:tc>
          <w:tcPr>
            <w:tcW w:w="449" w:type="dxa"/>
            <w:vAlign w:val="center"/>
          </w:tcPr>
          <w:p w14:paraId="228D29C2"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C87CEC5"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290*290*550（有钢圈和无钢圈两种规格）</w:t>
            </w:r>
          </w:p>
        </w:tc>
        <w:tc>
          <w:tcPr>
            <w:tcW w:w="1775" w:type="dxa"/>
            <w:noWrap/>
            <w:vAlign w:val="center"/>
          </w:tcPr>
          <w:p w14:paraId="2114267F" w14:textId="77777777" w:rsidR="00D07D36" w:rsidRDefault="00000000">
            <w:pPr>
              <w:widowControl/>
              <w:jc w:val="left"/>
              <w:rPr>
                <w:rFonts w:cs="宋体"/>
                <w:kern w:val="0"/>
                <w:sz w:val="22"/>
                <w:szCs w:val="22"/>
              </w:rPr>
            </w:pPr>
            <w:r>
              <w:rPr>
                <w:noProof/>
              </w:rPr>
              <w:drawing>
                <wp:inline distT="0" distB="0" distL="114300" distR="114300" wp14:anchorId="5E2645FD" wp14:editId="7D57E53B">
                  <wp:extent cx="991235" cy="934720"/>
                  <wp:effectExtent l="0" t="0" r="18415" b="17780"/>
                  <wp:docPr id="97" name="图片 27" descr="微信图片_20241129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descr="微信图片_20241129100131"/>
                          <pic:cNvPicPr>
                            <a:picLocks noChangeAspect="1"/>
                          </pic:cNvPicPr>
                        </pic:nvPicPr>
                        <pic:blipFill>
                          <a:blip r:embed="rId42"/>
                          <a:stretch>
                            <a:fillRect/>
                          </a:stretch>
                        </pic:blipFill>
                        <pic:spPr>
                          <a:xfrm>
                            <a:off x="0" y="0"/>
                            <a:ext cx="991235" cy="934720"/>
                          </a:xfrm>
                          <a:prstGeom prst="rect">
                            <a:avLst/>
                          </a:prstGeom>
                          <a:noFill/>
                          <a:ln>
                            <a:noFill/>
                          </a:ln>
                        </pic:spPr>
                      </pic:pic>
                    </a:graphicData>
                  </a:graphic>
                </wp:inline>
              </w:drawing>
            </w:r>
          </w:p>
        </w:tc>
        <w:tc>
          <w:tcPr>
            <w:tcW w:w="1946" w:type="dxa"/>
            <w:vAlign w:val="center"/>
          </w:tcPr>
          <w:p w14:paraId="1D15A231"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采用优质不锈钢圆座，耐磨性强不易生锈，不变形，根据人体工程学原理设计。无扶手，不锈钢五星</w:t>
            </w:r>
            <w:r>
              <w:rPr>
                <w:rFonts w:ascii="宋体" w:eastAsia="宋体" w:hAnsi="宋体" w:cs="宋体" w:hint="eastAsia"/>
                <w:kern w:val="0"/>
                <w:sz w:val="20"/>
                <w:szCs w:val="20"/>
              </w:rPr>
              <w:lastRenderedPageBreak/>
              <w:t>脚。</w:t>
            </w:r>
          </w:p>
        </w:tc>
        <w:tc>
          <w:tcPr>
            <w:tcW w:w="924" w:type="dxa"/>
            <w:tcBorders>
              <w:top w:val="nil"/>
              <w:left w:val="single" w:sz="4" w:space="0" w:color="auto"/>
              <w:bottom w:val="single" w:sz="4" w:space="0" w:color="auto"/>
              <w:right w:val="single" w:sz="4" w:space="0" w:color="auto"/>
            </w:tcBorders>
            <w:vAlign w:val="center"/>
          </w:tcPr>
          <w:p w14:paraId="61FBF349" w14:textId="77777777" w:rsidR="00D07D36" w:rsidRDefault="00000000">
            <w:pPr>
              <w:widowControl/>
              <w:jc w:val="center"/>
              <w:textAlignment w:val="center"/>
              <w:rPr>
                <w:rFonts w:ascii="宋体" w:eastAsia="宋体" w:hAnsi="宋体" w:cs="宋体" w:hint="eastAsia"/>
                <w:color w:val="000000"/>
                <w:kern w:val="0"/>
                <w:sz w:val="20"/>
                <w:szCs w:val="20"/>
                <w:lang w:bidi="ar"/>
              </w:rPr>
            </w:pPr>
            <w:r>
              <w:rPr>
                <w:rFonts w:eastAsia="宋体"/>
                <w:color w:val="000000"/>
                <w:kern w:val="0"/>
                <w:sz w:val="20"/>
                <w:szCs w:val="20"/>
                <w:lang w:bidi="ar"/>
              </w:rPr>
              <w:lastRenderedPageBreak/>
              <w:t>310</w:t>
            </w:r>
          </w:p>
        </w:tc>
        <w:tc>
          <w:tcPr>
            <w:tcW w:w="765" w:type="dxa"/>
            <w:vAlign w:val="center"/>
          </w:tcPr>
          <w:p w14:paraId="19B12E49"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5</w:t>
            </w:r>
          </w:p>
        </w:tc>
      </w:tr>
      <w:tr w:rsidR="00D07D36" w14:paraId="01240492" w14:textId="77777777">
        <w:trPr>
          <w:trHeight w:val="702"/>
        </w:trPr>
        <w:tc>
          <w:tcPr>
            <w:tcW w:w="591" w:type="dxa"/>
            <w:vAlign w:val="center"/>
          </w:tcPr>
          <w:p w14:paraId="417BC3E8"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50</w:t>
            </w:r>
          </w:p>
        </w:tc>
        <w:tc>
          <w:tcPr>
            <w:tcW w:w="662" w:type="dxa"/>
            <w:vAlign w:val="center"/>
          </w:tcPr>
          <w:p w14:paraId="441760A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沙发1</w:t>
            </w:r>
          </w:p>
        </w:tc>
        <w:tc>
          <w:tcPr>
            <w:tcW w:w="821" w:type="dxa"/>
            <w:vMerge w:val="restart"/>
            <w:vAlign w:val="center"/>
          </w:tcPr>
          <w:p w14:paraId="4FE43B3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简约环保皮（西皮）沙发</w:t>
            </w:r>
          </w:p>
        </w:tc>
        <w:tc>
          <w:tcPr>
            <w:tcW w:w="449" w:type="dxa"/>
            <w:vAlign w:val="center"/>
          </w:tcPr>
          <w:p w14:paraId="01C1791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64E35D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w:t>
            </w:r>
            <w:proofErr w:type="gramStart"/>
            <w:r>
              <w:rPr>
                <w:rFonts w:ascii="宋体" w:eastAsia="宋体" w:hAnsi="宋体" w:cs="宋体" w:hint="eastAsia"/>
                <w:kern w:val="0"/>
                <w:sz w:val="20"/>
                <w:szCs w:val="20"/>
              </w:rPr>
              <w:t>人位</w:t>
            </w:r>
            <w:proofErr w:type="gramEnd"/>
            <w:r>
              <w:rPr>
                <w:rFonts w:ascii="宋体" w:eastAsia="宋体" w:hAnsi="宋体" w:cs="宋体" w:hint="eastAsia"/>
                <w:kern w:val="0"/>
                <w:sz w:val="20"/>
                <w:szCs w:val="20"/>
              </w:rPr>
              <w:br/>
              <w:t>1</w:t>
            </w:r>
            <w:r>
              <w:rPr>
                <w:rFonts w:ascii="宋体" w:eastAsia="宋体" w:hAnsi="宋体" w:cs="宋体"/>
                <w:kern w:val="0"/>
                <w:sz w:val="20"/>
                <w:szCs w:val="20"/>
              </w:rPr>
              <w:t>3</w:t>
            </w:r>
            <w:r>
              <w:rPr>
                <w:rFonts w:ascii="宋体" w:eastAsia="宋体" w:hAnsi="宋体" w:cs="宋体" w:hint="eastAsia"/>
                <w:kern w:val="0"/>
                <w:sz w:val="20"/>
                <w:szCs w:val="20"/>
              </w:rPr>
              <w:t>00*</w:t>
            </w:r>
            <w:r>
              <w:rPr>
                <w:rFonts w:ascii="宋体" w:eastAsia="宋体" w:hAnsi="宋体" w:cs="宋体"/>
                <w:kern w:val="0"/>
                <w:sz w:val="20"/>
                <w:szCs w:val="20"/>
              </w:rPr>
              <w:t>90</w:t>
            </w:r>
            <w:r>
              <w:rPr>
                <w:rFonts w:ascii="宋体" w:eastAsia="宋体" w:hAnsi="宋体" w:cs="宋体" w:hint="eastAsia"/>
                <w:kern w:val="0"/>
                <w:sz w:val="20"/>
                <w:szCs w:val="20"/>
              </w:rPr>
              <w:t>0*850</w:t>
            </w:r>
          </w:p>
        </w:tc>
        <w:tc>
          <w:tcPr>
            <w:tcW w:w="1775" w:type="dxa"/>
            <w:vMerge w:val="restart"/>
            <w:noWrap/>
            <w:vAlign w:val="center"/>
          </w:tcPr>
          <w:p w14:paraId="3174BA46" w14:textId="77777777" w:rsidR="00D07D36" w:rsidRDefault="00000000">
            <w:pPr>
              <w:widowControl/>
              <w:jc w:val="left"/>
              <w:rPr>
                <w:rFonts w:cs="宋体"/>
                <w:kern w:val="0"/>
                <w:sz w:val="22"/>
                <w:szCs w:val="22"/>
              </w:rPr>
            </w:pPr>
            <w:r>
              <w:rPr>
                <w:noProof/>
              </w:rPr>
              <w:drawing>
                <wp:anchor distT="0" distB="0" distL="114300" distR="114300" simplePos="0" relativeHeight="251684864" behindDoc="0" locked="0" layoutInCell="1" allowOverlap="1" wp14:anchorId="3001FEF9" wp14:editId="579F57B8">
                  <wp:simplePos x="0" y="0"/>
                  <wp:positionH relativeFrom="column">
                    <wp:posOffset>80645</wp:posOffset>
                  </wp:positionH>
                  <wp:positionV relativeFrom="paragraph">
                    <wp:posOffset>130810</wp:posOffset>
                  </wp:positionV>
                  <wp:extent cx="885825" cy="676275"/>
                  <wp:effectExtent l="0" t="0" r="9525" b="9525"/>
                  <wp:wrapNone/>
                  <wp:docPr id="1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1"/>
                          <pic:cNvPicPr>
                            <a:picLocks noChangeAspect="1"/>
                          </pic:cNvPicPr>
                        </pic:nvPicPr>
                        <pic:blipFill>
                          <a:blip r:embed="rId43"/>
                          <a:stretch>
                            <a:fillRect/>
                          </a:stretch>
                        </pic:blipFill>
                        <pic:spPr>
                          <a:xfrm>
                            <a:off x="0" y="0"/>
                            <a:ext cx="885825" cy="676275"/>
                          </a:xfrm>
                          <a:prstGeom prst="rect">
                            <a:avLst/>
                          </a:prstGeom>
                          <a:noFill/>
                          <a:ln>
                            <a:noFill/>
                          </a:ln>
                        </pic:spPr>
                      </pic:pic>
                    </a:graphicData>
                  </a:graphic>
                </wp:anchor>
              </w:drawing>
            </w:r>
          </w:p>
        </w:tc>
        <w:tc>
          <w:tcPr>
            <w:tcW w:w="1946" w:type="dxa"/>
            <w:vMerge w:val="restart"/>
            <w:vAlign w:val="center"/>
          </w:tcPr>
          <w:p w14:paraId="661AE452"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面料：采用优质黑色西皮，皮面光泽度好，柔软且富有韧性，厚度适中，内材：采用高泡定型海绵，软硬适中，回弹性能好，根据人体工程学原理设计，框架采用优质实木，经过防虫、防潮、防腐等化学处理，可选颜色。</w:t>
            </w:r>
          </w:p>
        </w:tc>
        <w:tc>
          <w:tcPr>
            <w:tcW w:w="924" w:type="dxa"/>
            <w:tcBorders>
              <w:top w:val="nil"/>
              <w:left w:val="single" w:sz="4" w:space="0" w:color="auto"/>
              <w:bottom w:val="single" w:sz="4" w:space="0" w:color="auto"/>
              <w:right w:val="single" w:sz="4" w:space="0" w:color="auto"/>
            </w:tcBorders>
            <w:vAlign w:val="center"/>
          </w:tcPr>
          <w:p w14:paraId="30B61646"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847</w:t>
            </w:r>
          </w:p>
        </w:tc>
        <w:tc>
          <w:tcPr>
            <w:tcW w:w="765" w:type="dxa"/>
            <w:vAlign w:val="center"/>
          </w:tcPr>
          <w:p w14:paraId="54815844" w14:textId="77777777" w:rsidR="00D07D36" w:rsidRDefault="00000000">
            <w:pPr>
              <w:widowControl/>
              <w:jc w:val="left"/>
              <w:textAlignment w:val="center"/>
            </w:pPr>
            <w:r>
              <w:rPr>
                <w:rFonts w:eastAsia="宋体"/>
                <w:color w:val="000000"/>
                <w:kern w:val="0"/>
                <w:sz w:val="20"/>
                <w:szCs w:val="20"/>
                <w:lang w:bidi="ar"/>
              </w:rPr>
              <w:t>1</w:t>
            </w:r>
          </w:p>
        </w:tc>
      </w:tr>
      <w:tr w:rsidR="00D07D36" w14:paraId="3021E690" w14:textId="77777777">
        <w:trPr>
          <w:trHeight w:val="837"/>
        </w:trPr>
        <w:tc>
          <w:tcPr>
            <w:tcW w:w="591" w:type="dxa"/>
            <w:vAlign w:val="center"/>
          </w:tcPr>
          <w:p w14:paraId="5DCFFCAD"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51</w:t>
            </w:r>
          </w:p>
        </w:tc>
        <w:tc>
          <w:tcPr>
            <w:tcW w:w="662" w:type="dxa"/>
            <w:vAlign w:val="center"/>
          </w:tcPr>
          <w:p w14:paraId="0F1D561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沙发2</w:t>
            </w:r>
          </w:p>
        </w:tc>
        <w:tc>
          <w:tcPr>
            <w:tcW w:w="821" w:type="dxa"/>
            <w:vMerge/>
            <w:vAlign w:val="center"/>
          </w:tcPr>
          <w:p w14:paraId="737B6140" w14:textId="77777777" w:rsidR="00D07D36" w:rsidRDefault="00D07D36">
            <w:pPr>
              <w:widowControl/>
              <w:jc w:val="left"/>
              <w:rPr>
                <w:rFonts w:ascii="宋体" w:hAnsi="宋体" w:cs="宋体" w:hint="eastAsia"/>
                <w:kern w:val="0"/>
                <w:sz w:val="20"/>
                <w:szCs w:val="20"/>
              </w:rPr>
            </w:pPr>
          </w:p>
        </w:tc>
        <w:tc>
          <w:tcPr>
            <w:tcW w:w="449" w:type="dxa"/>
            <w:vAlign w:val="center"/>
          </w:tcPr>
          <w:p w14:paraId="5F4ED25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DE8BB8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w:t>
            </w:r>
            <w:proofErr w:type="gramStart"/>
            <w:r>
              <w:rPr>
                <w:rFonts w:ascii="宋体" w:eastAsia="宋体" w:hAnsi="宋体" w:cs="宋体" w:hint="eastAsia"/>
                <w:kern w:val="0"/>
                <w:sz w:val="20"/>
                <w:szCs w:val="20"/>
              </w:rPr>
              <w:t>人位</w:t>
            </w:r>
            <w:proofErr w:type="gramEnd"/>
            <w:r>
              <w:rPr>
                <w:rFonts w:ascii="宋体" w:eastAsia="宋体" w:hAnsi="宋体" w:cs="宋体" w:hint="eastAsia"/>
                <w:kern w:val="0"/>
                <w:sz w:val="20"/>
                <w:szCs w:val="20"/>
              </w:rPr>
              <w:br/>
              <w:t>1</w:t>
            </w:r>
            <w:r>
              <w:rPr>
                <w:rFonts w:ascii="宋体" w:eastAsia="宋体" w:hAnsi="宋体" w:cs="宋体"/>
                <w:kern w:val="0"/>
                <w:sz w:val="20"/>
                <w:szCs w:val="20"/>
              </w:rPr>
              <w:t>8</w:t>
            </w:r>
            <w:r>
              <w:rPr>
                <w:rFonts w:ascii="宋体" w:eastAsia="宋体" w:hAnsi="宋体" w:cs="宋体" w:hint="eastAsia"/>
                <w:kern w:val="0"/>
                <w:sz w:val="20"/>
                <w:szCs w:val="20"/>
              </w:rPr>
              <w:t>00*</w:t>
            </w:r>
            <w:r>
              <w:rPr>
                <w:rFonts w:ascii="宋体" w:eastAsia="宋体" w:hAnsi="宋体" w:cs="宋体"/>
                <w:kern w:val="0"/>
                <w:sz w:val="20"/>
                <w:szCs w:val="20"/>
              </w:rPr>
              <w:t>90</w:t>
            </w:r>
            <w:r>
              <w:rPr>
                <w:rFonts w:ascii="宋体" w:eastAsia="宋体" w:hAnsi="宋体" w:cs="宋体" w:hint="eastAsia"/>
                <w:kern w:val="0"/>
                <w:sz w:val="20"/>
                <w:szCs w:val="20"/>
              </w:rPr>
              <w:t>0*850</w:t>
            </w:r>
          </w:p>
        </w:tc>
        <w:tc>
          <w:tcPr>
            <w:tcW w:w="1775" w:type="dxa"/>
            <w:vMerge/>
            <w:vAlign w:val="center"/>
          </w:tcPr>
          <w:p w14:paraId="146E4AE3" w14:textId="77777777" w:rsidR="00D07D36" w:rsidRDefault="00D07D36">
            <w:pPr>
              <w:widowControl/>
              <w:jc w:val="left"/>
              <w:rPr>
                <w:rFonts w:cs="宋体"/>
                <w:kern w:val="0"/>
                <w:sz w:val="22"/>
                <w:szCs w:val="22"/>
              </w:rPr>
            </w:pPr>
          </w:p>
        </w:tc>
        <w:tc>
          <w:tcPr>
            <w:tcW w:w="1946" w:type="dxa"/>
            <w:vMerge/>
            <w:vAlign w:val="center"/>
          </w:tcPr>
          <w:p w14:paraId="663BA63A"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1964EF04"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1155</w:t>
            </w:r>
          </w:p>
        </w:tc>
        <w:tc>
          <w:tcPr>
            <w:tcW w:w="765" w:type="dxa"/>
            <w:vAlign w:val="center"/>
          </w:tcPr>
          <w:p w14:paraId="50322E2A" w14:textId="77777777" w:rsidR="00D07D36" w:rsidRDefault="00000000">
            <w:pPr>
              <w:widowControl/>
              <w:jc w:val="left"/>
              <w:textAlignment w:val="center"/>
            </w:pPr>
            <w:r>
              <w:rPr>
                <w:rFonts w:eastAsia="宋体"/>
                <w:color w:val="000000"/>
                <w:kern w:val="0"/>
                <w:sz w:val="20"/>
                <w:szCs w:val="20"/>
                <w:lang w:bidi="ar"/>
              </w:rPr>
              <w:t>1</w:t>
            </w:r>
          </w:p>
        </w:tc>
      </w:tr>
      <w:tr w:rsidR="00D07D36" w14:paraId="64821817" w14:textId="77777777">
        <w:trPr>
          <w:trHeight w:val="988"/>
        </w:trPr>
        <w:tc>
          <w:tcPr>
            <w:tcW w:w="591" w:type="dxa"/>
            <w:vAlign w:val="center"/>
          </w:tcPr>
          <w:p w14:paraId="1F96EBF8"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52</w:t>
            </w:r>
          </w:p>
        </w:tc>
        <w:tc>
          <w:tcPr>
            <w:tcW w:w="662" w:type="dxa"/>
            <w:vAlign w:val="center"/>
          </w:tcPr>
          <w:p w14:paraId="7BE751C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沙发3</w:t>
            </w:r>
          </w:p>
        </w:tc>
        <w:tc>
          <w:tcPr>
            <w:tcW w:w="821" w:type="dxa"/>
            <w:vMerge/>
            <w:vAlign w:val="center"/>
          </w:tcPr>
          <w:p w14:paraId="7438FA1C" w14:textId="77777777" w:rsidR="00D07D36" w:rsidRDefault="00D07D36">
            <w:pPr>
              <w:widowControl/>
              <w:jc w:val="left"/>
              <w:rPr>
                <w:rFonts w:ascii="宋体" w:hAnsi="宋体" w:cs="宋体" w:hint="eastAsia"/>
                <w:kern w:val="0"/>
                <w:sz w:val="20"/>
                <w:szCs w:val="20"/>
              </w:rPr>
            </w:pPr>
          </w:p>
        </w:tc>
        <w:tc>
          <w:tcPr>
            <w:tcW w:w="449" w:type="dxa"/>
            <w:vAlign w:val="center"/>
          </w:tcPr>
          <w:p w14:paraId="48DFF4A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2B903C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3</w:t>
            </w:r>
            <w:proofErr w:type="gramStart"/>
            <w:r>
              <w:rPr>
                <w:rFonts w:ascii="宋体" w:eastAsia="宋体" w:hAnsi="宋体" w:cs="宋体" w:hint="eastAsia"/>
                <w:kern w:val="0"/>
                <w:sz w:val="20"/>
                <w:szCs w:val="20"/>
              </w:rPr>
              <w:t>人位</w:t>
            </w:r>
            <w:proofErr w:type="gramEnd"/>
            <w:r>
              <w:rPr>
                <w:rFonts w:ascii="宋体" w:eastAsia="宋体" w:hAnsi="宋体" w:cs="宋体" w:hint="eastAsia"/>
                <w:kern w:val="0"/>
                <w:sz w:val="20"/>
                <w:szCs w:val="20"/>
              </w:rPr>
              <w:t>2150*</w:t>
            </w:r>
            <w:r>
              <w:rPr>
                <w:rFonts w:ascii="宋体" w:eastAsia="宋体" w:hAnsi="宋体" w:cs="宋体"/>
                <w:kern w:val="0"/>
                <w:sz w:val="20"/>
                <w:szCs w:val="20"/>
              </w:rPr>
              <w:t>9</w:t>
            </w:r>
            <w:r>
              <w:rPr>
                <w:rFonts w:ascii="宋体" w:eastAsia="宋体" w:hAnsi="宋体" w:cs="宋体" w:hint="eastAsia"/>
                <w:kern w:val="0"/>
                <w:sz w:val="20"/>
                <w:szCs w:val="20"/>
              </w:rPr>
              <w:t>00*780</w:t>
            </w:r>
          </w:p>
        </w:tc>
        <w:tc>
          <w:tcPr>
            <w:tcW w:w="1775" w:type="dxa"/>
            <w:vMerge/>
            <w:vAlign w:val="center"/>
          </w:tcPr>
          <w:p w14:paraId="1ED2DF15" w14:textId="77777777" w:rsidR="00D07D36" w:rsidRDefault="00D07D36">
            <w:pPr>
              <w:widowControl/>
              <w:jc w:val="left"/>
              <w:rPr>
                <w:rFonts w:cs="宋体"/>
                <w:kern w:val="0"/>
                <w:sz w:val="22"/>
                <w:szCs w:val="22"/>
              </w:rPr>
            </w:pPr>
          </w:p>
        </w:tc>
        <w:tc>
          <w:tcPr>
            <w:tcW w:w="1946" w:type="dxa"/>
            <w:vMerge/>
            <w:vAlign w:val="center"/>
          </w:tcPr>
          <w:p w14:paraId="1AC4F0CA"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105625C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1925</w:t>
            </w:r>
          </w:p>
        </w:tc>
        <w:tc>
          <w:tcPr>
            <w:tcW w:w="765" w:type="dxa"/>
            <w:vAlign w:val="center"/>
          </w:tcPr>
          <w:p w14:paraId="53F476E5" w14:textId="77777777" w:rsidR="00D07D36" w:rsidRDefault="00000000">
            <w:pPr>
              <w:widowControl/>
              <w:jc w:val="left"/>
              <w:textAlignment w:val="center"/>
            </w:pPr>
            <w:r>
              <w:rPr>
                <w:rFonts w:eastAsia="宋体"/>
                <w:color w:val="000000"/>
                <w:kern w:val="0"/>
                <w:sz w:val="20"/>
                <w:szCs w:val="20"/>
                <w:lang w:bidi="ar"/>
              </w:rPr>
              <w:t>1</w:t>
            </w:r>
          </w:p>
        </w:tc>
      </w:tr>
      <w:tr w:rsidR="00D07D36" w14:paraId="76BBEA33" w14:textId="77777777">
        <w:trPr>
          <w:trHeight w:val="1245"/>
        </w:trPr>
        <w:tc>
          <w:tcPr>
            <w:tcW w:w="591" w:type="dxa"/>
            <w:vAlign w:val="center"/>
          </w:tcPr>
          <w:p w14:paraId="6DE30F95"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53</w:t>
            </w:r>
          </w:p>
        </w:tc>
        <w:tc>
          <w:tcPr>
            <w:tcW w:w="662" w:type="dxa"/>
            <w:vAlign w:val="center"/>
          </w:tcPr>
          <w:p w14:paraId="3AD9B02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上下架床1</w:t>
            </w:r>
          </w:p>
        </w:tc>
        <w:tc>
          <w:tcPr>
            <w:tcW w:w="821" w:type="dxa"/>
            <w:vAlign w:val="center"/>
          </w:tcPr>
          <w:p w14:paraId="4C48A1A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普通铁架床</w:t>
            </w:r>
          </w:p>
        </w:tc>
        <w:tc>
          <w:tcPr>
            <w:tcW w:w="449" w:type="dxa"/>
            <w:vAlign w:val="center"/>
          </w:tcPr>
          <w:p w14:paraId="196EBF2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8A78D6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2000*1000*1980</w:t>
            </w:r>
          </w:p>
        </w:tc>
        <w:tc>
          <w:tcPr>
            <w:tcW w:w="1775" w:type="dxa"/>
            <w:vAlign w:val="center"/>
          </w:tcPr>
          <w:p w14:paraId="5EE7E97A"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5888" behindDoc="0" locked="0" layoutInCell="1" allowOverlap="1" wp14:anchorId="16F50FB4" wp14:editId="52682868">
                  <wp:simplePos x="0" y="0"/>
                  <wp:positionH relativeFrom="column">
                    <wp:posOffset>73025</wp:posOffset>
                  </wp:positionH>
                  <wp:positionV relativeFrom="paragraph">
                    <wp:posOffset>67310</wp:posOffset>
                  </wp:positionV>
                  <wp:extent cx="923925" cy="647700"/>
                  <wp:effectExtent l="0" t="0" r="9525" b="0"/>
                  <wp:wrapNone/>
                  <wp:docPr id="102" name="图片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_1528"/>
                          <pic:cNvPicPr>
                            <a:picLocks noChangeAspect="1"/>
                          </pic:cNvPicPr>
                        </pic:nvPicPr>
                        <pic:blipFill>
                          <a:blip r:embed="rId44"/>
                          <a:stretch>
                            <a:fillRect/>
                          </a:stretch>
                        </pic:blipFill>
                        <pic:spPr>
                          <a:xfrm>
                            <a:off x="0" y="0"/>
                            <a:ext cx="923925" cy="647700"/>
                          </a:xfrm>
                          <a:prstGeom prst="rect">
                            <a:avLst/>
                          </a:prstGeom>
                          <a:noFill/>
                          <a:ln>
                            <a:noFill/>
                          </a:ln>
                        </pic:spPr>
                      </pic:pic>
                    </a:graphicData>
                  </a:graphic>
                </wp:anchor>
              </w:drawing>
            </w:r>
          </w:p>
        </w:tc>
        <w:tc>
          <w:tcPr>
            <w:tcW w:w="1946" w:type="dxa"/>
            <w:vAlign w:val="center"/>
          </w:tcPr>
          <w:p w14:paraId="01F4D759"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材质：进口冷扎钢板,表面静电粉末喷塑,环保无毒害,无气味；焊接部分采用高标准熔接焊,表面平整光滑。床板厚1.3</w:t>
            </w:r>
          </w:p>
        </w:tc>
        <w:tc>
          <w:tcPr>
            <w:tcW w:w="924" w:type="dxa"/>
            <w:tcBorders>
              <w:top w:val="nil"/>
              <w:left w:val="single" w:sz="4" w:space="0" w:color="auto"/>
              <w:bottom w:val="single" w:sz="4" w:space="0" w:color="auto"/>
              <w:right w:val="single" w:sz="4" w:space="0" w:color="auto"/>
            </w:tcBorders>
            <w:vAlign w:val="center"/>
          </w:tcPr>
          <w:p w14:paraId="28F625A2" w14:textId="77777777" w:rsidR="00D07D36" w:rsidRDefault="00000000">
            <w:pPr>
              <w:widowControl/>
              <w:jc w:val="center"/>
              <w:textAlignment w:val="center"/>
              <w:rPr>
                <w:rFonts w:ascii="宋体" w:hAnsi="宋体" w:cs="宋体" w:hint="eastAsia"/>
                <w:kern w:val="0"/>
                <w:sz w:val="20"/>
                <w:szCs w:val="20"/>
              </w:rPr>
            </w:pPr>
            <w:r>
              <w:rPr>
                <w:rFonts w:eastAsia="宋体"/>
                <w:color w:val="000000"/>
                <w:kern w:val="0"/>
                <w:sz w:val="20"/>
                <w:szCs w:val="20"/>
                <w:lang w:bidi="ar"/>
              </w:rPr>
              <w:t>462</w:t>
            </w:r>
          </w:p>
        </w:tc>
        <w:tc>
          <w:tcPr>
            <w:tcW w:w="765" w:type="dxa"/>
            <w:vAlign w:val="center"/>
          </w:tcPr>
          <w:p w14:paraId="060E8974" w14:textId="77777777" w:rsidR="00D07D36" w:rsidRDefault="00000000">
            <w:pPr>
              <w:widowControl/>
              <w:jc w:val="left"/>
              <w:textAlignment w:val="center"/>
            </w:pPr>
            <w:r>
              <w:rPr>
                <w:rFonts w:eastAsia="宋体"/>
                <w:color w:val="000000"/>
                <w:kern w:val="0"/>
                <w:sz w:val="20"/>
                <w:szCs w:val="20"/>
                <w:lang w:bidi="ar"/>
              </w:rPr>
              <w:t>5</w:t>
            </w:r>
          </w:p>
        </w:tc>
      </w:tr>
      <w:tr w:rsidR="00D07D36" w14:paraId="0702E073" w14:textId="77777777">
        <w:trPr>
          <w:trHeight w:val="1255"/>
        </w:trPr>
        <w:tc>
          <w:tcPr>
            <w:tcW w:w="591" w:type="dxa"/>
            <w:vAlign w:val="center"/>
          </w:tcPr>
          <w:p w14:paraId="2214962C"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54</w:t>
            </w:r>
          </w:p>
        </w:tc>
        <w:tc>
          <w:tcPr>
            <w:tcW w:w="662" w:type="dxa"/>
            <w:vAlign w:val="center"/>
          </w:tcPr>
          <w:p w14:paraId="0AD1E25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上下架床2</w:t>
            </w:r>
          </w:p>
        </w:tc>
        <w:tc>
          <w:tcPr>
            <w:tcW w:w="821" w:type="dxa"/>
            <w:vAlign w:val="center"/>
          </w:tcPr>
          <w:p w14:paraId="30E4DA9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实木床</w:t>
            </w:r>
          </w:p>
        </w:tc>
        <w:tc>
          <w:tcPr>
            <w:tcW w:w="449" w:type="dxa"/>
            <w:vAlign w:val="center"/>
          </w:tcPr>
          <w:p w14:paraId="56A32C3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CE45E3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2030*1000*1980</w:t>
            </w:r>
          </w:p>
        </w:tc>
        <w:tc>
          <w:tcPr>
            <w:tcW w:w="1775" w:type="dxa"/>
            <w:vAlign w:val="center"/>
          </w:tcPr>
          <w:p w14:paraId="6FFF908A"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6912" behindDoc="0" locked="0" layoutInCell="1" allowOverlap="1" wp14:anchorId="00E30A95" wp14:editId="21199FB7">
                  <wp:simplePos x="0" y="0"/>
                  <wp:positionH relativeFrom="column">
                    <wp:posOffset>-15875</wp:posOffset>
                  </wp:positionH>
                  <wp:positionV relativeFrom="paragraph">
                    <wp:posOffset>78105</wp:posOffset>
                  </wp:positionV>
                  <wp:extent cx="991235" cy="652145"/>
                  <wp:effectExtent l="0" t="0" r="18415" b="14605"/>
                  <wp:wrapNone/>
                  <wp:docPr id="103" name="图片 35" descr="QQ图片2019092614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5" descr="QQ图片20190926140544"/>
                          <pic:cNvPicPr>
                            <a:picLocks noChangeAspect="1"/>
                          </pic:cNvPicPr>
                        </pic:nvPicPr>
                        <pic:blipFill>
                          <a:blip r:embed="rId45"/>
                          <a:stretch>
                            <a:fillRect/>
                          </a:stretch>
                        </pic:blipFill>
                        <pic:spPr>
                          <a:xfrm>
                            <a:off x="0" y="0"/>
                            <a:ext cx="991235" cy="652145"/>
                          </a:xfrm>
                          <a:prstGeom prst="rect">
                            <a:avLst/>
                          </a:prstGeom>
                          <a:noFill/>
                          <a:ln>
                            <a:noFill/>
                          </a:ln>
                        </pic:spPr>
                      </pic:pic>
                    </a:graphicData>
                  </a:graphic>
                </wp:anchor>
              </w:drawing>
            </w:r>
          </w:p>
        </w:tc>
        <w:tc>
          <w:tcPr>
            <w:tcW w:w="1946" w:type="dxa"/>
            <w:vAlign w:val="center"/>
          </w:tcPr>
          <w:p w14:paraId="3A58E430"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整架采用</w:t>
            </w:r>
            <w:proofErr w:type="gramStart"/>
            <w:r>
              <w:rPr>
                <w:rFonts w:ascii="宋体" w:eastAsia="宋体" w:hAnsi="宋体" w:cs="宋体" w:hint="eastAsia"/>
                <w:kern w:val="0"/>
                <w:sz w:val="20"/>
                <w:szCs w:val="20"/>
              </w:rPr>
              <w:t>橡木色</w:t>
            </w:r>
            <w:proofErr w:type="gramEnd"/>
            <w:r>
              <w:rPr>
                <w:rFonts w:ascii="宋体" w:eastAsia="宋体" w:hAnsi="宋体" w:cs="宋体" w:hint="eastAsia"/>
                <w:kern w:val="0"/>
                <w:sz w:val="20"/>
                <w:szCs w:val="20"/>
              </w:rPr>
              <w:t>80*80方柱松木板</w:t>
            </w:r>
          </w:p>
        </w:tc>
        <w:tc>
          <w:tcPr>
            <w:tcW w:w="924" w:type="dxa"/>
            <w:tcBorders>
              <w:top w:val="nil"/>
              <w:left w:val="single" w:sz="4" w:space="0" w:color="auto"/>
              <w:bottom w:val="single" w:sz="4" w:space="0" w:color="auto"/>
              <w:right w:val="single" w:sz="4" w:space="0" w:color="auto"/>
            </w:tcBorders>
            <w:vAlign w:val="center"/>
          </w:tcPr>
          <w:p w14:paraId="7F36C832" w14:textId="77777777" w:rsidR="00D07D36" w:rsidRDefault="00000000">
            <w:pPr>
              <w:widowControl/>
              <w:jc w:val="center"/>
              <w:textAlignment w:val="center"/>
              <w:rPr>
                <w:rFonts w:ascii="宋体" w:hAnsi="宋体" w:cs="宋体" w:hint="eastAsia"/>
                <w:kern w:val="0"/>
                <w:sz w:val="20"/>
                <w:szCs w:val="20"/>
              </w:rPr>
            </w:pPr>
            <w:r>
              <w:rPr>
                <w:rFonts w:eastAsia="宋体"/>
                <w:color w:val="000000"/>
                <w:kern w:val="0"/>
                <w:sz w:val="20"/>
                <w:szCs w:val="20"/>
                <w:lang w:bidi="ar"/>
              </w:rPr>
              <w:t>770</w:t>
            </w:r>
          </w:p>
        </w:tc>
        <w:tc>
          <w:tcPr>
            <w:tcW w:w="765" w:type="dxa"/>
            <w:tcBorders>
              <w:bottom w:val="single" w:sz="4" w:space="0" w:color="auto"/>
            </w:tcBorders>
            <w:vAlign w:val="center"/>
          </w:tcPr>
          <w:p w14:paraId="73AB204B" w14:textId="77777777" w:rsidR="00D07D36" w:rsidRDefault="00000000">
            <w:pPr>
              <w:widowControl/>
              <w:jc w:val="left"/>
              <w:textAlignment w:val="center"/>
            </w:pPr>
            <w:r>
              <w:rPr>
                <w:rFonts w:eastAsia="宋体"/>
                <w:color w:val="000000"/>
                <w:kern w:val="0"/>
                <w:sz w:val="20"/>
                <w:szCs w:val="20"/>
                <w:lang w:bidi="ar"/>
              </w:rPr>
              <w:t>5</w:t>
            </w:r>
          </w:p>
        </w:tc>
      </w:tr>
      <w:tr w:rsidR="00D07D36" w14:paraId="6A2DFCB9" w14:textId="77777777">
        <w:trPr>
          <w:trHeight w:val="1255"/>
        </w:trPr>
        <w:tc>
          <w:tcPr>
            <w:tcW w:w="591" w:type="dxa"/>
            <w:vAlign w:val="center"/>
          </w:tcPr>
          <w:p w14:paraId="1469515B"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55</w:t>
            </w:r>
          </w:p>
        </w:tc>
        <w:tc>
          <w:tcPr>
            <w:tcW w:w="662" w:type="dxa"/>
            <w:vAlign w:val="center"/>
          </w:tcPr>
          <w:p w14:paraId="2762BEAA"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床垫1</w:t>
            </w:r>
          </w:p>
        </w:tc>
        <w:tc>
          <w:tcPr>
            <w:tcW w:w="821" w:type="dxa"/>
            <w:vAlign w:val="center"/>
          </w:tcPr>
          <w:p w14:paraId="123958DA"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棕</w:t>
            </w:r>
            <w:proofErr w:type="gramEnd"/>
            <w:r>
              <w:rPr>
                <w:rFonts w:ascii="宋体" w:eastAsia="宋体" w:hAnsi="宋体" w:cs="宋体" w:hint="eastAsia"/>
                <w:kern w:val="0"/>
                <w:sz w:val="20"/>
                <w:szCs w:val="20"/>
              </w:rPr>
              <w:t>床垫</w:t>
            </w:r>
          </w:p>
        </w:tc>
        <w:tc>
          <w:tcPr>
            <w:tcW w:w="449" w:type="dxa"/>
            <w:vAlign w:val="center"/>
          </w:tcPr>
          <w:p w14:paraId="3D12558C" w14:textId="77777777" w:rsidR="00D07D36" w:rsidRDefault="00D07D36">
            <w:pPr>
              <w:widowControl/>
              <w:jc w:val="center"/>
              <w:rPr>
                <w:rFonts w:ascii="宋体" w:eastAsia="宋体" w:hAnsi="宋体" w:cs="宋体" w:hint="eastAsia"/>
                <w:kern w:val="0"/>
                <w:sz w:val="20"/>
                <w:szCs w:val="20"/>
              </w:rPr>
            </w:pPr>
          </w:p>
        </w:tc>
        <w:tc>
          <w:tcPr>
            <w:tcW w:w="1578" w:type="dxa"/>
            <w:vAlign w:val="center"/>
          </w:tcPr>
          <w:p w14:paraId="0368B81A"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1930*900*30厚</w:t>
            </w:r>
          </w:p>
        </w:tc>
        <w:tc>
          <w:tcPr>
            <w:tcW w:w="1775" w:type="dxa"/>
            <w:vAlign w:val="center"/>
          </w:tcPr>
          <w:p w14:paraId="636B618F" w14:textId="77777777" w:rsidR="00D07D36" w:rsidRDefault="00000000">
            <w:pPr>
              <w:widowControl/>
              <w:jc w:val="center"/>
            </w:pPr>
            <w:r>
              <w:rPr>
                <w:noProof/>
              </w:rPr>
              <w:drawing>
                <wp:inline distT="0" distB="0" distL="114300" distR="114300" wp14:anchorId="6F11020D" wp14:editId="7A889881">
                  <wp:extent cx="709930" cy="659765"/>
                  <wp:effectExtent l="0" t="0" r="13970" b="6985"/>
                  <wp:docPr id="112" name="图片 28" descr="微信图片_202112091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descr="微信图片_20211209123210"/>
                          <pic:cNvPicPr>
                            <a:picLocks noChangeAspect="1"/>
                          </pic:cNvPicPr>
                        </pic:nvPicPr>
                        <pic:blipFill>
                          <a:blip r:embed="rId46"/>
                          <a:stretch>
                            <a:fillRect/>
                          </a:stretch>
                        </pic:blipFill>
                        <pic:spPr>
                          <a:xfrm>
                            <a:off x="0" y="0"/>
                            <a:ext cx="709930" cy="659765"/>
                          </a:xfrm>
                          <a:prstGeom prst="rect">
                            <a:avLst/>
                          </a:prstGeom>
                          <a:noFill/>
                          <a:ln>
                            <a:noFill/>
                          </a:ln>
                        </pic:spPr>
                      </pic:pic>
                    </a:graphicData>
                  </a:graphic>
                </wp:inline>
              </w:drawing>
            </w:r>
          </w:p>
        </w:tc>
        <w:tc>
          <w:tcPr>
            <w:tcW w:w="1946" w:type="dxa"/>
            <w:vAlign w:val="center"/>
          </w:tcPr>
          <w:p w14:paraId="298A99EB"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采用东南亚椰棕180c热压3D透气防潮面料，韧性，弹性更佳，</w:t>
            </w:r>
            <w:proofErr w:type="gramStart"/>
            <w:r>
              <w:rPr>
                <w:rFonts w:ascii="宋体" w:eastAsia="宋体" w:hAnsi="宋体" w:cs="宋体" w:hint="eastAsia"/>
                <w:kern w:val="0"/>
                <w:sz w:val="20"/>
                <w:szCs w:val="20"/>
              </w:rPr>
              <w:t>硬弹护脊</w:t>
            </w:r>
            <w:proofErr w:type="gramEnd"/>
            <w:r>
              <w:rPr>
                <w:rFonts w:ascii="宋体" w:eastAsia="宋体" w:hAnsi="宋体" w:cs="宋体" w:hint="eastAsia"/>
                <w:kern w:val="0"/>
                <w:sz w:val="20"/>
                <w:szCs w:val="20"/>
              </w:rPr>
              <w:t>经久耐用。</w:t>
            </w:r>
          </w:p>
        </w:tc>
        <w:tc>
          <w:tcPr>
            <w:tcW w:w="924" w:type="dxa"/>
            <w:tcBorders>
              <w:top w:val="single" w:sz="4" w:space="0" w:color="auto"/>
              <w:left w:val="single" w:sz="4" w:space="0" w:color="auto"/>
              <w:bottom w:val="single" w:sz="4" w:space="0" w:color="auto"/>
              <w:right w:val="single" w:sz="4" w:space="0" w:color="auto"/>
            </w:tcBorders>
            <w:vAlign w:val="center"/>
          </w:tcPr>
          <w:p w14:paraId="453FA696" w14:textId="77777777" w:rsidR="00D07D36" w:rsidRDefault="00000000">
            <w:pPr>
              <w:widowControl/>
              <w:jc w:val="center"/>
              <w:textAlignment w:val="center"/>
              <w:rPr>
                <w:color w:val="000000"/>
                <w:kern w:val="0"/>
                <w:sz w:val="20"/>
                <w:szCs w:val="20"/>
                <w:lang w:bidi="ar"/>
              </w:rPr>
            </w:pPr>
            <w:r>
              <w:rPr>
                <w:rFonts w:eastAsia="宋体"/>
                <w:color w:val="000000"/>
                <w:kern w:val="0"/>
                <w:sz w:val="20"/>
                <w:szCs w:val="20"/>
                <w:lang w:bidi="ar"/>
              </w:rPr>
              <w:t>143</w:t>
            </w:r>
          </w:p>
        </w:tc>
        <w:tc>
          <w:tcPr>
            <w:tcW w:w="765" w:type="dxa"/>
            <w:tcBorders>
              <w:top w:val="single" w:sz="4" w:space="0" w:color="auto"/>
            </w:tcBorders>
            <w:vAlign w:val="center"/>
          </w:tcPr>
          <w:p w14:paraId="35E696A5"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30</w:t>
            </w:r>
          </w:p>
        </w:tc>
      </w:tr>
      <w:tr w:rsidR="00D07D36" w14:paraId="40754183" w14:textId="77777777">
        <w:trPr>
          <w:trHeight w:val="1255"/>
        </w:trPr>
        <w:tc>
          <w:tcPr>
            <w:tcW w:w="591" w:type="dxa"/>
            <w:vAlign w:val="center"/>
          </w:tcPr>
          <w:p w14:paraId="01453BAC"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56</w:t>
            </w:r>
          </w:p>
        </w:tc>
        <w:tc>
          <w:tcPr>
            <w:tcW w:w="662" w:type="dxa"/>
            <w:vAlign w:val="center"/>
          </w:tcPr>
          <w:p w14:paraId="580EEFA1"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床垫2</w:t>
            </w:r>
          </w:p>
        </w:tc>
        <w:tc>
          <w:tcPr>
            <w:tcW w:w="821" w:type="dxa"/>
            <w:vAlign w:val="center"/>
          </w:tcPr>
          <w:p w14:paraId="500BCB88"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棕</w:t>
            </w:r>
            <w:proofErr w:type="gramEnd"/>
            <w:r>
              <w:rPr>
                <w:rFonts w:ascii="宋体" w:eastAsia="宋体" w:hAnsi="宋体" w:cs="宋体" w:hint="eastAsia"/>
                <w:kern w:val="0"/>
                <w:sz w:val="20"/>
                <w:szCs w:val="20"/>
              </w:rPr>
              <w:t>床垫</w:t>
            </w:r>
          </w:p>
        </w:tc>
        <w:tc>
          <w:tcPr>
            <w:tcW w:w="449" w:type="dxa"/>
            <w:vAlign w:val="center"/>
          </w:tcPr>
          <w:p w14:paraId="6F8BEFC1" w14:textId="77777777" w:rsidR="00D07D36" w:rsidRDefault="00D07D36">
            <w:pPr>
              <w:widowControl/>
              <w:jc w:val="center"/>
              <w:rPr>
                <w:rFonts w:ascii="宋体" w:eastAsia="宋体" w:hAnsi="宋体" w:cs="宋体" w:hint="eastAsia"/>
                <w:kern w:val="0"/>
                <w:sz w:val="20"/>
                <w:szCs w:val="20"/>
              </w:rPr>
            </w:pPr>
          </w:p>
        </w:tc>
        <w:tc>
          <w:tcPr>
            <w:tcW w:w="1578" w:type="dxa"/>
            <w:vAlign w:val="center"/>
          </w:tcPr>
          <w:p w14:paraId="6679A6AA"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1878:*990*30厚</w:t>
            </w:r>
          </w:p>
        </w:tc>
        <w:tc>
          <w:tcPr>
            <w:tcW w:w="1775" w:type="dxa"/>
            <w:vMerge w:val="restart"/>
            <w:vAlign w:val="center"/>
          </w:tcPr>
          <w:p w14:paraId="63FBA2CB" w14:textId="77777777" w:rsidR="00D07D36" w:rsidRDefault="00000000">
            <w:pPr>
              <w:widowControl/>
              <w:jc w:val="center"/>
            </w:pPr>
            <w:r>
              <w:rPr>
                <w:noProof/>
              </w:rPr>
              <w:drawing>
                <wp:inline distT="0" distB="0" distL="114300" distR="114300" wp14:anchorId="654F851F" wp14:editId="36B2E4A2">
                  <wp:extent cx="918845" cy="949325"/>
                  <wp:effectExtent l="0" t="0" r="14605" b="3175"/>
                  <wp:docPr id="113" name="图片 29" descr="微信图片_2024052311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9" descr="微信图片_20240523113834"/>
                          <pic:cNvPicPr>
                            <a:picLocks noChangeAspect="1"/>
                          </pic:cNvPicPr>
                        </pic:nvPicPr>
                        <pic:blipFill>
                          <a:blip r:embed="rId47"/>
                          <a:stretch>
                            <a:fillRect/>
                          </a:stretch>
                        </pic:blipFill>
                        <pic:spPr>
                          <a:xfrm>
                            <a:off x="0" y="0"/>
                            <a:ext cx="918845" cy="949325"/>
                          </a:xfrm>
                          <a:prstGeom prst="rect">
                            <a:avLst/>
                          </a:prstGeom>
                          <a:noFill/>
                          <a:ln>
                            <a:noFill/>
                          </a:ln>
                        </pic:spPr>
                      </pic:pic>
                    </a:graphicData>
                  </a:graphic>
                </wp:inline>
              </w:drawing>
            </w:r>
          </w:p>
        </w:tc>
        <w:tc>
          <w:tcPr>
            <w:tcW w:w="1946" w:type="dxa"/>
            <w:vMerge w:val="restart"/>
            <w:vAlign w:val="center"/>
          </w:tcPr>
          <w:p w14:paraId="47A13A2F"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采用东南亚椰棕180c热压3D透气防潮面料，韧性，弹性更佳，</w:t>
            </w:r>
            <w:proofErr w:type="gramStart"/>
            <w:r>
              <w:rPr>
                <w:rFonts w:ascii="宋体" w:eastAsia="宋体" w:hAnsi="宋体" w:cs="宋体" w:hint="eastAsia"/>
                <w:kern w:val="0"/>
                <w:sz w:val="20"/>
                <w:szCs w:val="20"/>
              </w:rPr>
              <w:t>硬弹护脊</w:t>
            </w:r>
            <w:proofErr w:type="gramEnd"/>
            <w:r>
              <w:rPr>
                <w:rFonts w:ascii="宋体" w:eastAsia="宋体" w:hAnsi="宋体" w:cs="宋体" w:hint="eastAsia"/>
                <w:kern w:val="0"/>
                <w:sz w:val="20"/>
                <w:szCs w:val="20"/>
              </w:rPr>
              <w:t>经久耐用。</w:t>
            </w:r>
          </w:p>
        </w:tc>
        <w:tc>
          <w:tcPr>
            <w:tcW w:w="924" w:type="dxa"/>
            <w:tcBorders>
              <w:top w:val="nil"/>
              <w:left w:val="single" w:sz="4" w:space="0" w:color="auto"/>
              <w:bottom w:val="single" w:sz="4" w:space="0" w:color="auto"/>
              <w:right w:val="single" w:sz="4" w:space="0" w:color="auto"/>
            </w:tcBorders>
            <w:vAlign w:val="center"/>
          </w:tcPr>
          <w:p w14:paraId="0F420142" w14:textId="77777777" w:rsidR="00D07D36" w:rsidRDefault="00000000">
            <w:pPr>
              <w:widowControl/>
              <w:jc w:val="center"/>
              <w:textAlignment w:val="center"/>
              <w:rPr>
                <w:color w:val="000000"/>
                <w:kern w:val="0"/>
                <w:sz w:val="20"/>
                <w:szCs w:val="20"/>
                <w:lang w:bidi="ar"/>
              </w:rPr>
            </w:pPr>
            <w:r>
              <w:rPr>
                <w:rFonts w:eastAsia="宋体"/>
                <w:color w:val="000000"/>
                <w:kern w:val="0"/>
                <w:sz w:val="20"/>
                <w:szCs w:val="20"/>
                <w:lang w:bidi="ar"/>
              </w:rPr>
              <w:t>138</w:t>
            </w:r>
          </w:p>
        </w:tc>
        <w:tc>
          <w:tcPr>
            <w:tcW w:w="765" w:type="dxa"/>
            <w:vAlign w:val="center"/>
          </w:tcPr>
          <w:p w14:paraId="7236EED4"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100</w:t>
            </w:r>
          </w:p>
        </w:tc>
      </w:tr>
      <w:tr w:rsidR="00D07D36" w14:paraId="5717D7CC" w14:textId="77777777">
        <w:trPr>
          <w:trHeight w:val="1255"/>
        </w:trPr>
        <w:tc>
          <w:tcPr>
            <w:tcW w:w="591" w:type="dxa"/>
            <w:vAlign w:val="center"/>
          </w:tcPr>
          <w:p w14:paraId="6D5F1A3A"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57</w:t>
            </w:r>
          </w:p>
        </w:tc>
        <w:tc>
          <w:tcPr>
            <w:tcW w:w="662" w:type="dxa"/>
            <w:vAlign w:val="center"/>
          </w:tcPr>
          <w:p w14:paraId="747E0287"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床垫3</w:t>
            </w:r>
          </w:p>
        </w:tc>
        <w:tc>
          <w:tcPr>
            <w:tcW w:w="821" w:type="dxa"/>
            <w:vAlign w:val="center"/>
          </w:tcPr>
          <w:p w14:paraId="2133DEC5"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棕</w:t>
            </w:r>
            <w:proofErr w:type="gramEnd"/>
            <w:r>
              <w:rPr>
                <w:rFonts w:ascii="宋体" w:eastAsia="宋体" w:hAnsi="宋体" w:cs="宋体" w:hint="eastAsia"/>
                <w:kern w:val="0"/>
                <w:sz w:val="20"/>
                <w:szCs w:val="20"/>
              </w:rPr>
              <w:t>床垫</w:t>
            </w:r>
          </w:p>
        </w:tc>
        <w:tc>
          <w:tcPr>
            <w:tcW w:w="449" w:type="dxa"/>
            <w:vAlign w:val="center"/>
          </w:tcPr>
          <w:p w14:paraId="5DF5EA6E" w14:textId="77777777" w:rsidR="00D07D36" w:rsidRDefault="00D07D36">
            <w:pPr>
              <w:widowControl/>
              <w:jc w:val="center"/>
              <w:rPr>
                <w:rFonts w:ascii="宋体" w:eastAsia="宋体" w:hAnsi="宋体" w:cs="宋体" w:hint="eastAsia"/>
                <w:kern w:val="0"/>
                <w:sz w:val="20"/>
                <w:szCs w:val="20"/>
              </w:rPr>
            </w:pPr>
          </w:p>
        </w:tc>
        <w:tc>
          <w:tcPr>
            <w:tcW w:w="1578" w:type="dxa"/>
            <w:vAlign w:val="center"/>
          </w:tcPr>
          <w:p w14:paraId="3E2F6703"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1784*990*30厚</w:t>
            </w:r>
          </w:p>
        </w:tc>
        <w:tc>
          <w:tcPr>
            <w:tcW w:w="1775" w:type="dxa"/>
            <w:vMerge/>
            <w:vAlign w:val="center"/>
          </w:tcPr>
          <w:p w14:paraId="3B8FAAE4" w14:textId="77777777" w:rsidR="00D07D36" w:rsidRDefault="00D07D36">
            <w:pPr>
              <w:widowControl/>
              <w:jc w:val="center"/>
            </w:pPr>
          </w:p>
        </w:tc>
        <w:tc>
          <w:tcPr>
            <w:tcW w:w="1946" w:type="dxa"/>
            <w:vMerge/>
            <w:vAlign w:val="center"/>
          </w:tcPr>
          <w:p w14:paraId="119BCDA3" w14:textId="77777777" w:rsidR="00D07D36" w:rsidRDefault="00D07D36">
            <w:pPr>
              <w:widowControl/>
              <w:rPr>
                <w:rFonts w:ascii="宋体" w:eastAsia="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12CB3C5" w14:textId="77777777" w:rsidR="00D07D36" w:rsidRDefault="00000000">
            <w:pPr>
              <w:widowControl/>
              <w:jc w:val="center"/>
              <w:textAlignment w:val="center"/>
              <w:rPr>
                <w:color w:val="000000"/>
                <w:kern w:val="0"/>
                <w:sz w:val="20"/>
                <w:szCs w:val="20"/>
                <w:lang w:bidi="ar"/>
              </w:rPr>
            </w:pPr>
            <w:r>
              <w:rPr>
                <w:rFonts w:eastAsia="宋体"/>
                <w:color w:val="000000"/>
                <w:kern w:val="0"/>
                <w:sz w:val="20"/>
                <w:szCs w:val="20"/>
                <w:lang w:bidi="ar"/>
              </w:rPr>
              <w:t>138</w:t>
            </w:r>
          </w:p>
        </w:tc>
        <w:tc>
          <w:tcPr>
            <w:tcW w:w="765" w:type="dxa"/>
            <w:vAlign w:val="center"/>
          </w:tcPr>
          <w:p w14:paraId="4AF93FF8"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100</w:t>
            </w:r>
          </w:p>
        </w:tc>
      </w:tr>
    </w:tbl>
    <w:p w14:paraId="48BE8A9F" w14:textId="77777777" w:rsidR="00D07D36" w:rsidRDefault="00D07D36">
      <w:pPr>
        <w:spacing w:line="324" w:lineRule="auto"/>
        <w:rPr>
          <w:rFonts w:ascii="宋体" w:eastAsia="宋体" w:hAnsi="宋体" w:hint="eastAsia"/>
          <w:sz w:val="24"/>
        </w:rPr>
      </w:pPr>
    </w:p>
    <w:p w14:paraId="50D8C39D" w14:textId="77777777" w:rsidR="00D07D36" w:rsidRDefault="00000000">
      <w:pPr>
        <w:spacing w:line="324" w:lineRule="auto"/>
        <w:rPr>
          <w:rFonts w:ascii="宋体" w:eastAsia="宋体" w:hAnsi="宋体" w:hint="eastAsia"/>
          <w:sz w:val="24"/>
        </w:rPr>
      </w:pPr>
      <w:r>
        <w:rPr>
          <w:rFonts w:ascii="宋体" w:eastAsia="宋体" w:hAnsi="宋体"/>
          <w:sz w:val="24"/>
        </w:rPr>
        <w:t>备注：</w:t>
      </w:r>
    </w:p>
    <w:p w14:paraId="26D52D50"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hint="eastAsia"/>
          <w:sz w:val="24"/>
        </w:rPr>
        <w:t>①本项目为</w:t>
      </w:r>
      <w:r>
        <w:rPr>
          <w:rFonts w:ascii="宋体" w:eastAsia="宋体" w:hAnsi="宋体"/>
          <w:sz w:val="24"/>
        </w:rPr>
        <w:t>医院办公家具定点供应服务</w:t>
      </w:r>
      <w:r>
        <w:rPr>
          <w:rFonts w:ascii="宋体" w:eastAsia="宋体" w:hAnsi="宋体" w:hint="eastAsia"/>
          <w:sz w:val="24"/>
        </w:rPr>
        <w:t>资格，供应范围为家具类货物，包括但不限于报价清单货物。</w:t>
      </w:r>
    </w:p>
    <w:p w14:paraId="5B381048"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hint="eastAsia"/>
          <w:sz w:val="24"/>
        </w:rPr>
        <w:t>②本</w:t>
      </w:r>
      <w:r>
        <w:rPr>
          <w:rFonts w:ascii="宋体" w:eastAsia="宋体" w:hAnsi="宋体"/>
          <w:sz w:val="24"/>
        </w:rPr>
        <w:t>项目非一次</w:t>
      </w:r>
      <w:r>
        <w:rPr>
          <w:rFonts w:ascii="宋体" w:eastAsia="宋体" w:hAnsi="宋体" w:hint="eastAsia"/>
          <w:sz w:val="24"/>
        </w:rPr>
        <w:t>性</w:t>
      </w:r>
      <w:r>
        <w:rPr>
          <w:rFonts w:ascii="宋体" w:eastAsia="宋体" w:hAnsi="宋体"/>
          <w:sz w:val="24"/>
        </w:rPr>
        <w:t>采购，采购人根据实</w:t>
      </w:r>
      <w:r>
        <w:rPr>
          <w:rFonts w:ascii="宋体" w:eastAsia="宋体" w:hAnsi="宋体" w:hint="eastAsia"/>
          <w:sz w:val="24"/>
        </w:rPr>
        <w:t>际</w:t>
      </w:r>
      <w:r>
        <w:rPr>
          <w:rFonts w:ascii="宋体" w:eastAsia="宋体" w:hAnsi="宋体"/>
          <w:sz w:val="24"/>
        </w:rPr>
        <w:t>需求</w:t>
      </w:r>
      <w:r>
        <w:rPr>
          <w:rFonts w:ascii="宋体" w:eastAsia="宋体" w:hAnsi="宋体" w:hint="eastAsia"/>
          <w:sz w:val="24"/>
        </w:rPr>
        <w:t>进</w:t>
      </w:r>
      <w:r>
        <w:rPr>
          <w:rFonts w:ascii="宋体" w:eastAsia="宋体" w:hAnsi="宋体"/>
          <w:sz w:val="24"/>
        </w:rPr>
        <w:t>行</w:t>
      </w:r>
      <w:r>
        <w:rPr>
          <w:rFonts w:ascii="宋体" w:eastAsia="宋体" w:hAnsi="宋体" w:hint="eastAsia"/>
          <w:sz w:val="24"/>
        </w:rPr>
        <w:t>周期</w:t>
      </w:r>
      <w:r>
        <w:rPr>
          <w:rFonts w:ascii="宋体" w:eastAsia="宋体" w:hAnsi="宋体"/>
          <w:sz w:val="24"/>
        </w:rPr>
        <w:t>下单采购，供应商不</w:t>
      </w:r>
      <w:r>
        <w:rPr>
          <w:rFonts w:ascii="宋体" w:eastAsia="宋体" w:hAnsi="宋体"/>
          <w:sz w:val="24"/>
        </w:rPr>
        <w:lastRenderedPageBreak/>
        <w:t>能</w:t>
      </w:r>
      <w:r>
        <w:rPr>
          <w:rFonts w:ascii="宋体" w:eastAsia="宋体" w:hAnsi="宋体" w:hint="eastAsia"/>
          <w:sz w:val="24"/>
        </w:rPr>
        <w:t>因</w:t>
      </w:r>
      <w:r>
        <w:rPr>
          <w:rFonts w:ascii="宋体" w:eastAsia="宋体" w:hAnsi="宋体"/>
          <w:sz w:val="24"/>
        </w:rPr>
        <w:t>为</w:t>
      </w:r>
      <w:r>
        <w:rPr>
          <w:rFonts w:ascii="宋体" w:eastAsia="宋体" w:hAnsi="宋体" w:hint="eastAsia"/>
          <w:sz w:val="24"/>
        </w:rPr>
        <w:t>每次</w:t>
      </w:r>
      <w:r>
        <w:rPr>
          <w:rFonts w:ascii="宋体" w:eastAsia="宋体" w:hAnsi="宋体"/>
          <w:sz w:val="24"/>
        </w:rPr>
        <w:t>采购数量少</w:t>
      </w:r>
      <w:r>
        <w:rPr>
          <w:rFonts w:ascii="宋体" w:eastAsia="宋体" w:hAnsi="宋体" w:hint="eastAsia"/>
          <w:sz w:val="24"/>
        </w:rPr>
        <w:t>，拒绝接</w:t>
      </w:r>
      <w:r>
        <w:rPr>
          <w:rFonts w:ascii="宋体" w:eastAsia="宋体" w:hAnsi="宋体"/>
          <w:sz w:val="24"/>
        </w:rPr>
        <w:t>单。</w:t>
      </w:r>
      <w:r>
        <w:rPr>
          <w:rFonts w:ascii="宋体" w:eastAsia="宋体" w:hAnsi="宋体" w:hint="eastAsia"/>
          <w:sz w:val="24"/>
        </w:rPr>
        <w:t>最</w:t>
      </w:r>
      <w:r>
        <w:rPr>
          <w:rFonts w:ascii="宋体" w:eastAsia="宋体" w:hAnsi="宋体"/>
          <w:sz w:val="24"/>
        </w:rPr>
        <w:t>终</w:t>
      </w:r>
      <w:r>
        <w:rPr>
          <w:rFonts w:ascii="宋体" w:eastAsia="宋体" w:hAnsi="宋体" w:hint="eastAsia"/>
          <w:sz w:val="24"/>
        </w:rPr>
        <w:t>按实际采购数量和单价进行结算。</w:t>
      </w:r>
    </w:p>
    <w:p w14:paraId="10D5792B"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hint="eastAsia"/>
          <w:sz w:val="24"/>
        </w:rPr>
        <w:t>③以</w:t>
      </w:r>
      <w:r>
        <w:rPr>
          <w:rFonts w:ascii="宋体" w:eastAsia="宋体" w:hAnsi="宋体"/>
          <w:sz w:val="24"/>
        </w:rPr>
        <w:t>上采购</w:t>
      </w:r>
      <w:r>
        <w:rPr>
          <w:rFonts w:ascii="宋体" w:eastAsia="宋体" w:hAnsi="宋体" w:hint="eastAsia"/>
          <w:sz w:val="24"/>
        </w:rPr>
        <w:t>物资品</w:t>
      </w:r>
      <w:r>
        <w:rPr>
          <w:rFonts w:ascii="宋体" w:eastAsia="宋体" w:hAnsi="宋体"/>
          <w:sz w:val="24"/>
        </w:rPr>
        <w:t>类为</w:t>
      </w:r>
      <w:r>
        <w:rPr>
          <w:rFonts w:ascii="宋体" w:eastAsia="宋体" w:hAnsi="宋体" w:hint="eastAsia"/>
          <w:sz w:val="24"/>
        </w:rPr>
        <w:t>采购</w:t>
      </w:r>
      <w:r>
        <w:rPr>
          <w:rFonts w:ascii="宋体" w:eastAsia="宋体" w:hAnsi="宋体"/>
          <w:sz w:val="24"/>
        </w:rPr>
        <w:t>人</w:t>
      </w:r>
      <w:r>
        <w:rPr>
          <w:rFonts w:ascii="宋体" w:eastAsia="宋体" w:hAnsi="宋体" w:hint="eastAsia"/>
          <w:sz w:val="24"/>
        </w:rPr>
        <w:t>根据以</w:t>
      </w:r>
      <w:r>
        <w:rPr>
          <w:rFonts w:ascii="宋体" w:eastAsia="宋体" w:hAnsi="宋体"/>
          <w:sz w:val="24"/>
        </w:rPr>
        <w:t>往的入库</w:t>
      </w:r>
      <w:r>
        <w:rPr>
          <w:rFonts w:ascii="宋体" w:eastAsia="宋体" w:hAnsi="宋体" w:hint="eastAsia"/>
          <w:sz w:val="24"/>
        </w:rPr>
        <w:t>进</w:t>
      </w:r>
      <w:r>
        <w:rPr>
          <w:rFonts w:ascii="宋体" w:eastAsia="宋体" w:hAnsi="宋体"/>
          <w:sz w:val="24"/>
        </w:rPr>
        <w:t>行预估</w:t>
      </w:r>
      <w:r>
        <w:rPr>
          <w:rFonts w:ascii="宋体" w:eastAsia="宋体" w:hAnsi="宋体" w:hint="eastAsia"/>
          <w:sz w:val="24"/>
        </w:rPr>
        <w:t>，</w:t>
      </w:r>
      <w:r>
        <w:rPr>
          <w:rFonts w:ascii="宋体" w:eastAsia="宋体" w:hAnsi="宋体"/>
          <w:sz w:val="24"/>
        </w:rPr>
        <w:t>供</w:t>
      </w:r>
      <w:r>
        <w:rPr>
          <w:rFonts w:ascii="宋体" w:eastAsia="宋体" w:hAnsi="宋体" w:hint="eastAsia"/>
          <w:sz w:val="24"/>
        </w:rPr>
        <w:t>应</w:t>
      </w:r>
      <w:r>
        <w:rPr>
          <w:rFonts w:ascii="宋体" w:eastAsia="宋体" w:hAnsi="宋体"/>
          <w:sz w:val="24"/>
        </w:rPr>
        <w:t>商</w:t>
      </w:r>
      <w:r>
        <w:rPr>
          <w:rFonts w:ascii="宋体" w:eastAsia="宋体" w:hAnsi="宋体" w:hint="eastAsia"/>
          <w:sz w:val="24"/>
        </w:rPr>
        <w:t>需充分</w:t>
      </w:r>
      <w:r>
        <w:rPr>
          <w:rFonts w:ascii="宋体" w:eastAsia="宋体" w:hAnsi="宋体"/>
          <w:sz w:val="24"/>
        </w:rPr>
        <w:t>评估</w:t>
      </w:r>
      <w:r>
        <w:rPr>
          <w:rFonts w:ascii="宋体" w:eastAsia="宋体" w:hAnsi="宋体" w:hint="eastAsia"/>
          <w:sz w:val="24"/>
        </w:rPr>
        <w:t>风</w:t>
      </w:r>
      <w:r>
        <w:rPr>
          <w:rFonts w:ascii="宋体" w:eastAsia="宋体" w:hAnsi="宋体"/>
          <w:sz w:val="24"/>
        </w:rPr>
        <w:t>险</w:t>
      </w:r>
      <w:r>
        <w:rPr>
          <w:rFonts w:ascii="宋体" w:eastAsia="宋体" w:hAnsi="宋体" w:hint="eastAsia"/>
          <w:sz w:val="24"/>
        </w:rPr>
        <w:t>。</w:t>
      </w:r>
    </w:p>
    <w:p w14:paraId="68962662"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（二）</w:t>
      </w:r>
      <w:r>
        <w:rPr>
          <w:rFonts w:ascii="宋体" w:eastAsia="宋体" w:hAnsi="宋体" w:cs="宋体" w:hint="eastAsia"/>
          <w:kern w:val="0"/>
          <w:sz w:val="24"/>
        </w:rPr>
        <w:t>质量要求</w:t>
      </w:r>
    </w:p>
    <w:p w14:paraId="634B6D8B" w14:textId="77777777" w:rsidR="00D07D36" w:rsidRDefault="00000000">
      <w:pPr>
        <w:spacing w:line="324" w:lineRule="auto"/>
        <w:ind w:firstLineChars="197" w:firstLine="473"/>
        <w:rPr>
          <w:rFonts w:ascii="宋体" w:eastAsia="宋体" w:hAnsi="宋体" w:hint="eastAsia"/>
          <w:color w:val="FF0000"/>
          <w:sz w:val="24"/>
        </w:rPr>
      </w:pPr>
      <w:r>
        <w:rPr>
          <w:rFonts w:ascii="宋体" w:eastAsia="宋体" w:hAnsi="宋体" w:hint="eastAsia"/>
          <w:sz w:val="24"/>
        </w:rPr>
        <w:t>1.</w:t>
      </w:r>
      <w:r>
        <w:rPr>
          <w:rFonts w:ascii="宋体" w:eastAsia="宋体" w:hAnsi="宋体" w:hint="eastAsia"/>
          <w:color w:val="FF0000"/>
          <w:sz w:val="24"/>
        </w:rPr>
        <w:t>商品</w:t>
      </w:r>
      <w:r>
        <w:rPr>
          <w:rFonts w:ascii="宋体" w:eastAsia="宋体" w:hAnsi="宋体" w:hint="eastAsia"/>
          <w:sz w:val="24"/>
        </w:rPr>
        <w:t>的设计、工艺、制作、材料均应达到采购人的要求，并能通过采购人有关部门的验收。</w:t>
      </w:r>
    </w:p>
    <w:p w14:paraId="5FB65592"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2.</w:t>
      </w:r>
      <w:r>
        <w:rPr>
          <w:rFonts w:ascii="宋体" w:eastAsia="宋体" w:hAnsi="宋体" w:hint="eastAsia"/>
          <w:color w:val="FF0000"/>
          <w:sz w:val="24"/>
        </w:rPr>
        <w:t>商品满足</w:t>
      </w:r>
      <w:r>
        <w:rPr>
          <w:rFonts w:ascii="宋体" w:eastAsia="宋体" w:hAnsi="宋体" w:hint="eastAsia"/>
          <w:sz w:val="24"/>
        </w:rPr>
        <w:t>各方共同认可的合理最佳配置、参数规格及各项要求；</w:t>
      </w:r>
    </w:p>
    <w:p w14:paraId="70FDA757"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3.</w:t>
      </w:r>
      <w:r>
        <w:rPr>
          <w:rFonts w:ascii="宋体" w:eastAsia="宋体" w:hAnsi="宋体" w:hint="eastAsia"/>
          <w:sz w:val="24"/>
        </w:rPr>
        <w:t>钢制类材料均经过除锈、耐酸碱、防腐等特殊处理，表面均匀光亮，色泽一致，严密、平整、无划伤，附着力达到国家标准。</w:t>
      </w:r>
    </w:p>
    <w:p w14:paraId="4E09A49F"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4.</w:t>
      </w:r>
      <w:r>
        <w:rPr>
          <w:rFonts w:ascii="宋体" w:eastAsia="宋体" w:hAnsi="宋体" w:hint="eastAsia"/>
          <w:sz w:val="24"/>
        </w:rPr>
        <w:t>木制材料符合环保</w:t>
      </w:r>
      <w:r>
        <w:rPr>
          <w:rFonts w:ascii="宋体" w:eastAsia="宋体" w:hAnsi="宋体"/>
          <w:sz w:val="24"/>
        </w:rPr>
        <w:t>E1</w:t>
      </w:r>
      <w:r>
        <w:rPr>
          <w:rFonts w:ascii="宋体" w:eastAsia="宋体" w:hAnsi="宋体" w:hint="eastAsia"/>
          <w:sz w:val="24"/>
        </w:rPr>
        <w:t>要求，含水率、防虫、防腐、强度、硬度等符合国家的标准要求。</w:t>
      </w:r>
    </w:p>
    <w:p w14:paraId="62FD56E1"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5.</w:t>
      </w:r>
      <w:r>
        <w:rPr>
          <w:rFonts w:ascii="宋体" w:eastAsia="宋体" w:hAnsi="宋体" w:hint="eastAsia"/>
          <w:sz w:val="24"/>
        </w:rPr>
        <w:t>粘合剂、溶剂、油漆均为绿色环保材料，无苯毒、无异味，甲醛含量符合国家标准，对人体无害。</w:t>
      </w:r>
    </w:p>
    <w:p w14:paraId="2BFADDE4"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6.</w:t>
      </w:r>
      <w:r>
        <w:rPr>
          <w:rFonts w:ascii="宋体" w:eastAsia="宋体" w:hAnsi="宋体" w:hint="eastAsia"/>
          <w:sz w:val="24"/>
        </w:rPr>
        <w:t>供应商必须确保货物及所有配件的完整性。对于货物的正常使用和维护必不可少的且应属于货物需求配带的部件、配件等，供应商有责任给予补充及配置。</w:t>
      </w:r>
    </w:p>
    <w:p w14:paraId="521F39BC"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7.</w:t>
      </w:r>
      <w:r>
        <w:rPr>
          <w:rFonts w:ascii="宋体" w:eastAsia="宋体" w:hAnsi="宋体" w:hint="eastAsia"/>
          <w:sz w:val="24"/>
        </w:rPr>
        <w:t>供应商提供的所有货物材料都应是制造商的原厂全新的产品。</w:t>
      </w:r>
    </w:p>
    <w:p w14:paraId="12F6CD32" w14:textId="77777777" w:rsidR="00D07D36" w:rsidRDefault="00000000">
      <w:pPr>
        <w:pStyle w:val="1"/>
        <w:spacing w:before="0" w:after="0" w:line="360" w:lineRule="auto"/>
        <w:ind w:firstLine="420"/>
        <w:rPr>
          <w:rFonts w:ascii="宋体" w:eastAsia="宋体" w:hAnsi="宋体" w:cs="宋体" w:hint="eastAsia"/>
          <w:b w:val="0"/>
          <w:sz w:val="24"/>
          <w:szCs w:val="24"/>
        </w:rPr>
      </w:pPr>
      <w:r>
        <w:rPr>
          <w:rFonts w:ascii="宋体" w:eastAsia="宋体" w:hAnsi="宋体" w:cs="宋体" w:hint="eastAsia"/>
          <w:sz w:val="24"/>
          <w:szCs w:val="24"/>
        </w:rPr>
        <w:t>（三）服务要求</w:t>
      </w:r>
    </w:p>
    <w:p w14:paraId="212AC039" w14:textId="77777777" w:rsidR="00D07D36" w:rsidRDefault="00000000">
      <w:pPr>
        <w:spacing w:line="324" w:lineRule="auto"/>
        <w:ind w:left="475"/>
        <w:rPr>
          <w:rFonts w:ascii="宋体" w:hAnsi="宋体" w:hint="eastAsia"/>
          <w:sz w:val="24"/>
        </w:rPr>
      </w:pPr>
      <w:r>
        <w:rPr>
          <w:rFonts w:ascii="宋体" w:eastAsia="宋体" w:hAnsi="宋体" w:hint="eastAsia"/>
          <w:sz w:val="24"/>
        </w:rPr>
        <w:t>1.</w:t>
      </w:r>
      <w:r>
        <w:rPr>
          <w:rFonts w:ascii="宋体" w:eastAsia="宋体" w:hAnsi="宋体"/>
          <w:sz w:val="24"/>
        </w:rPr>
        <w:t>免费提供图纸设计、项目预算、根据要求运输、安装及调试</w:t>
      </w:r>
      <w:r>
        <w:rPr>
          <w:rFonts w:ascii="宋体" w:eastAsia="宋体" w:hAnsi="宋体" w:hint="eastAsia"/>
          <w:sz w:val="24"/>
        </w:rPr>
        <w:t>。</w:t>
      </w:r>
    </w:p>
    <w:p w14:paraId="001D0202"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2</w:t>
      </w:r>
      <w:r>
        <w:rPr>
          <w:rFonts w:ascii="宋体" w:eastAsia="宋体" w:hAnsi="宋体" w:hint="eastAsia"/>
          <w:sz w:val="24"/>
        </w:rPr>
        <w:t>.</w:t>
      </w:r>
      <w:r>
        <w:rPr>
          <w:rFonts w:ascii="宋体" w:eastAsia="宋体" w:hAnsi="宋体"/>
          <w:sz w:val="24"/>
        </w:rPr>
        <w:t>对所售出的产品</w:t>
      </w:r>
      <w:r>
        <w:rPr>
          <w:rFonts w:ascii="宋体" w:eastAsia="宋体" w:hAnsi="宋体" w:cs="宋体"/>
          <w:kern w:val="0"/>
          <w:sz w:val="24"/>
        </w:rPr>
        <w:t>，</w:t>
      </w:r>
      <w:r>
        <w:rPr>
          <w:rFonts w:ascii="宋体" w:eastAsia="宋体" w:hAnsi="宋体" w:cs="宋体" w:hint="eastAsia"/>
          <w:kern w:val="0"/>
          <w:sz w:val="24"/>
        </w:rPr>
        <w:t>质保期</w:t>
      </w:r>
      <w:r>
        <w:rPr>
          <w:rFonts w:ascii="宋体" w:eastAsia="宋体" w:hAnsi="宋体" w:cs="宋体"/>
          <w:kern w:val="0"/>
          <w:sz w:val="24"/>
        </w:rPr>
        <w:t>至少</w:t>
      </w:r>
      <w:r>
        <w:rPr>
          <w:rFonts w:ascii="宋体" w:eastAsia="宋体" w:hAnsi="宋体" w:cs="宋体" w:hint="eastAsia"/>
          <w:kern w:val="0"/>
          <w:sz w:val="24"/>
        </w:rPr>
        <w:t>为1</w:t>
      </w:r>
      <w:r>
        <w:rPr>
          <w:rFonts w:ascii="宋体" w:eastAsia="宋体" w:hAnsi="宋体" w:cs="宋体"/>
          <w:kern w:val="0"/>
          <w:sz w:val="24"/>
        </w:rPr>
        <w:t>年及以上</w:t>
      </w:r>
      <w:r>
        <w:rPr>
          <w:rFonts w:ascii="宋体" w:eastAsia="宋体" w:hAnsi="宋体" w:cs="宋体" w:hint="eastAsia"/>
          <w:kern w:val="0"/>
          <w:sz w:val="24"/>
        </w:rPr>
        <w:t>。（质保期内实行“三包”，质保期的计算自所有家具设备安装调试到位并通过检测验收合格后开始）。</w:t>
      </w:r>
    </w:p>
    <w:p w14:paraId="73E2BC26" w14:textId="77777777" w:rsidR="00D07D36" w:rsidRDefault="00000000">
      <w:pPr>
        <w:spacing w:line="324" w:lineRule="auto"/>
        <w:ind w:firstLineChars="197" w:firstLine="473"/>
        <w:rPr>
          <w:rFonts w:ascii="宋体" w:hAnsi="宋体" w:hint="eastAsia"/>
          <w:sz w:val="24"/>
        </w:rPr>
      </w:pPr>
      <w:r>
        <w:rPr>
          <w:rFonts w:ascii="宋体" w:eastAsia="宋体" w:hAnsi="宋体"/>
          <w:sz w:val="24"/>
        </w:rPr>
        <w:t>3</w:t>
      </w:r>
      <w:r>
        <w:rPr>
          <w:rFonts w:ascii="宋体" w:eastAsia="宋体" w:hAnsi="宋体" w:hint="eastAsia"/>
          <w:sz w:val="24"/>
        </w:rPr>
        <w:t>.</w:t>
      </w:r>
      <w:r>
        <w:rPr>
          <w:rFonts w:ascii="宋体" w:eastAsia="宋体" w:hAnsi="宋体"/>
          <w:sz w:val="24"/>
        </w:rPr>
        <w:t>在质保期内，产品因非操作不当或非人为因素造成需要更换的零配件及设备，</w:t>
      </w:r>
      <w:r>
        <w:rPr>
          <w:rFonts w:ascii="宋体" w:eastAsia="宋体" w:hAnsi="宋体" w:hint="eastAsia"/>
          <w:sz w:val="24"/>
        </w:rPr>
        <w:t>供</w:t>
      </w:r>
      <w:r>
        <w:rPr>
          <w:rFonts w:ascii="宋体" w:eastAsia="宋体" w:hAnsi="宋体"/>
          <w:sz w:val="24"/>
        </w:rPr>
        <w:t>应商负责现场维修，</w:t>
      </w:r>
      <w:r>
        <w:rPr>
          <w:rFonts w:ascii="宋体" w:eastAsia="宋体" w:hAnsi="宋体" w:hint="eastAsia"/>
          <w:sz w:val="24"/>
        </w:rPr>
        <w:t>损坏</w:t>
      </w:r>
      <w:r>
        <w:rPr>
          <w:rFonts w:ascii="宋体" w:eastAsia="宋体" w:hAnsi="宋体"/>
          <w:sz w:val="24"/>
        </w:rPr>
        <w:t>的零部件及设备免费更换</w:t>
      </w:r>
      <w:r>
        <w:rPr>
          <w:rFonts w:ascii="宋体" w:eastAsia="宋体" w:hAnsi="宋体" w:hint="eastAsia"/>
          <w:sz w:val="24"/>
        </w:rPr>
        <w:t>。</w:t>
      </w:r>
      <w:r>
        <w:rPr>
          <w:rFonts w:ascii="宋体" w:eastAsia="宋体" w:hAnsi="宋体"/>
          <w:sz w:val="24"/>
        </w:rPr>
        <w:t xml:space="preserve"> </w:t>
      </w:r>
    </w:p>
    <w:p w14:paraId="5C58EB33" w14:textId="77777777" w:rsidR="00D07D36" w:rsidRDefault="00000000">
      <w:pPr>
        <w:spacing w:line="324" w:lineRule="auto"/>
        <w:ind w:firstLine="480"/>
        <w:rPr>
          <w:rFonts w:ascii="宋体" w:hAnsi="宋体" w:hint="eastAsia"/>
          <w:sz w:val="24"/>
        </w:rPr>
      </w:pPr>
      <w:r>
        <w:rPr>
          <w:rFonts w:ascii="宋体" w:eastAsia="宋体" w:hAnsi="宋体"/>
          <w:sz w:val="24"/>
        </w:rPr>
        <w:t>4</w:t>
      </w:r>
      <w:r>
        <w:rPr>
          <w:rFonts w:ascii="宋体" w:eastAsia="宋体" w:hAnsi="宋体" w:hint="eastAsia"/>
          <w:sz w:val="24"/>
        </w:rPr>
        <w:t>.</w:t>
      </w:r>
      <w:r>
        <w:rPr>
          <w:rFonts w:ascii="宋体" w:eastAsia="宋体" w:hAnsi="宋体"/>
          <w:sz w:val="24"/>
        </w:rPr>
        <w:t>质保期内，</w:t>
      </w:r>
      <w:r>
        <w:rPr>
          <w:rFonts w:ascii="宋体" w:eastAsia="宋体" w:hAnsi="宋体" w:cs="宋体" w:hint="eastAsia"/>
          <w:kern w:val="0"/>
          <w:sz w:val="24"/>
        </w:rPr>
        <w:t>供应商须提供常设7天×24小时热线服务和长期的免费技术支持,</w:t>
      </w:r>
      <w:r>
        <w:rPr>
          <w:rFonts w:ascii="宋体" w:eastAsia="宋体" w:hAnsi="宋体"/>
          <w:sz w:val="24"/>
        </w:rPr>
        <w:t>在接到客户的报修电话后立即响应，在2小时内到达现场进行免费维修服务；并承诺在12小时内解决故障，若产品故障一时无法修复，</w:t>
      </w:r>
      <w:r>
        <w:rPr>
          <w:rFonts w:eastAsia="宋体" w:cs="宋体" w:hint="eastAsia"/>
          <w:sz w:val="24"/>
        </w:rPr>
        <w:t>投标人最迟应在</w:t>
      </w:r>
      <w:r>
        <w:rPr>
          <w:rFonts w:eastAsia="宋体" w:cs="宋体"/>
          <w:sz w:val="24"/>
        </w:rPr>
        <w:t>3</w:t>
      </w:r>
      <w:r>
        <w:rPr>
          <w:rFonts w:eastAsia="宋体" w:cs="宋体" w:hint="eastAsia"/>
          <w:sz w:val="24"/>
        </w:rPr>
        <w:t>日内免费向采购人提供同样规格要求的替代品</w:t>
      </w:r>
      <w:r>
        <w:rPr>
          <w:rFonts w:ascii="宋体" w:eastAsia="宋体" w:hAnsi="宋体" w:hint="eastAsia"/>
          <w:sz w:val="24"/>
        </w:rPr>
        <w:t>。</w:t>
      </w:r>
    </w:p>
    <w:p w14:paraId="5A43F33F" w14:textId="77777777" w:rsidR="00D07D36" w:rsidRDefault="00000000">
      <w:pPr>
        <w:spacing w:line="324" w:lineRule="auto"/>
        <w:ind w:firstLineChars="197" w:firstLine="473"/>
        <w:rPr>
          <w:rFonts w:ascii="宋体" w:hAnsi="宋体" w:hint="eastAsia"/>
          <w:sz w:val="24"/>
        </w:rPr>
      </w:pPr>
      <w:r>
        <w:rPr>
          <w:rFonts w:ascii="宋体" w:eastAsia="宋体" w:hAnsi="宋体"/>
          <w:sz w:val="24"/>
        </w:rPr>
        <w:t>5</w:t>
      </w:r>
      <w:r>
        <w:rPr>
          <w:rFonts w:ascii="宋体" w:eastAsia="宋体" w:hAnsi="宋体" w:hint="eastAsia"/>
          <w:sz w:val="24"/>
        </w:rPr>
        <w:t>.</w:t>
      </w:r>
      <w:r>
        <w:rPr>
          <w:rFonts w:ascii="宋体" w:eastAsia="宋体" w:hAnsi="宋体"/>
          <w:sz w:val="24"/>
        </w:rPr>
        <w:t>在质保期满后，负责提供免费现场维修，对所更换的零部件及设备，收取配件的成本费。</w:t>
      </w:r>
    </w:p>
    <w:p w14:paraId="7BD78B0E" w14:textId="77777777" w:rsidR="00D07D36" w:rsidRDefault="00000000">
      <w:pPr>
        <w:spacing w:line="324" w:lineRule="auto"/>
        <w:ind w:firstLineChars="197" w:firstLine="473"/>
        <w:rPr>
          <w:rFonts w:ascii="宋体" w:hAnsi="宋体" w:hint="eastAsia"/>
          <w:sz w:val="24"/>
        </w:rPr>
      </w:pPr>
      <w:r>
        <w:rPr>
          <w:rFonts w:ascii="宋体" w:hAnsi="宋体"/>
          <w:sz w:val="24"/>
        </w:rPr>
        <w:t>6</w:t>
      </w:r>
      <w:r>
        <w:rPr>
          <w:rFonts w:ascii="宋体" w:hAnsi="宋体" w:hint="eastAsia"/>
          <w:sz w:val="24"/>
        </w:rPr>
        <w:t>.</w:t>
      </w:r>
      <w:r>
        <w:rPr>
          <w:rFonts w:ascii="宋体" w:eastAsia="宋体" w:hAnsi="宋体" w:hint="eastAsia"/>
          <w:sz w:val="24"/>
        </w:rPr>
        <w:t>在质保期内，同一缺陷经三次维修、调换后仍无法达到质量标准的，则认定该类产品均不合格，采购人有权将该类产品无条件退货。由此造成的损失，全部由投标人承担。</w:t>
      </w:r>
    </w:p>
    <w:p w14:paraId="16FE89C1" w14:textId="77777777" w:rsidR="00D07D36" w:rsidRDefault="00000000">
      <w:pPr>
        <w:spacing w:line="324" w:lineRule="auto"/>
        <w:ind w:firstLineChars="197" w:firstLine="473"/>
        <w:rPr>
          <w:rFonts w:ascii="宋体" w:hAnsi="宋体" w:hint="eastAsia"/>
          <w:sz w:val="24"/>
        </w:rPr>
      </w:pPr>
      <w:r>
        <w:rPr>
          <w:rFonts w:ascii="宋体" w:hAnsi="宋体"/>
          <w:sz w:val="24"/>
        </w:rPr>
        <w:t>7</w:t>
      </w:r>
      <w:r>
        <w:rPr>
          <w:rFonts w:ascii="宋体" w:hAnsi="宋体" w:hint="eastAsia"/>
          <w:sz w:val="24"/>
        </w:rPr>
        <w:t>.</w:t>
      </w:r>
      <w:r>
        <w:rPr>
          <w:rFonts w:ascii="宋体" w:eastAsia="宋体" w:hAnsi="宋体" w:hint="eastAsia"/>
          <w:sz w:val="24"/>
        </w:rPr>
        <w:t>质保期内，非采购人的人为原因而出现的产品质量及安装问题，由供货商负责包修、包换或包退，并承担因此而产生的一切费用。</w:t>
      </w:r>
    </w:p>
    <w:p w14:paraId="3DF779B8" w14:textId="77777777" w:rsidR="00D07D36" w:rsidRDefault="00000000">
      <w:pPr>
        <w:spacing w:line="324" w:lineRule="auto"/>
        <w:ind w:firstLineChars="197" w:firstLine="473"/>
        <w:rPr>
          <w:rFonts w:ascii="宋体" w:hAnsi="宋体" w:hint="eastAsia"/>
          <w:sz w:val="24"/>
        </w:rPr>
      </w:pPr>
      <w:r>
        <w:rPr>
          <w:rFonts w:ascii="宋体" w:hAnsi="宋体"/>
          <w:sz w:val="24"/>
        </w:rPr>
        <w:lastRenderedPageBreak/>
        <w:t>8</w:t>
      </w:r>
      <w:r>
        <w:rPr>
          <w:rFonts w:ascii="宋体" w:hAnsi="宋体" w:hint="eastAsia"/>
          <w:sz w:val="24"/>
        </w:rPr>
        <w:t>.</w:t>
      </w:r>
      <w:r>
        <w:rPr>
          <w:rFonts w:ascii="宋体" w:eastAsia="宋体" w:hAnsi="宋体" w:hint="eastAsia"/>
          <w:sz w:val="24"/>
        </w:rPr>
        <w:t>所有货物保修服务方式均为供货商上门保修，即由供货商派员到使用现场维修，由此产生的一切费用均由定点供货商负责。</w:t>
      </w:r>
    </w:p>
    <w:p w14:paraId="5A05620E"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（四）实施要求</w:t>
      </w:r>
    </w:p>
    <w:p w14:paraId="1B8FA79A" w14:textId="77777777" w:rsidR="00D07D36" w:rsidRDefault="00000000">
      <w:pPr>
        <w:spacing w:line="324" w:lineRule="auto"/>
        <w:ind w:firstLineChars="200" w:firstLine="480"/>
        <w:rPr>
          <w:rFonts w:ascii="宋体" w:eastAsia="宋体" w:hAnsi="宋体" w:hint="eastAsia"/>
          <w:sz w:val="24"/>
        </w:rPr>
      </w:pPr>
      <w:r>
        <w:rPr>
          <w:rFonts w:ascii="宋体" w:eastAsia="宋体" w:hAnsi="宋体" w:hint="eastAsia"/>
          <w:sz w:val="24"/>
        </w:rPr>
        <w:t xml:space="preserve">1.实施时效要求:在收到采购人的下单需求后，供应商2小时内到达现场进行尺寸测量，定制类产品5个日历日内完成图纸设计，所有产品在采购人确认下单后 20 </w:t>
      </w:r>
      <w:proofErr w:type="gramStart"/>
      <w:r>
        <w:rPr>
          <w:rFonts w:ascii="宋体" w:eastAsia="宋体" w:hAnsi="宋体" w:hint="eastAsia"/>
          <w:sz w:val="24"/>
        </w:rPr>
        <w:t>个日历天</w:t>
      </w:r>
      <w:proofErr w:type="gramEnd"/>
      <w:r>
        <w:rPr>
          <w:rFonts w:ascii="宋体" w:eastAsia="宋体" w:hAnsi="宋体" w:hint="eastAsia"/>
          <w:sz w:val="24"/>
        </w:rPr>
        <w:t>内完成安装送货。</w:t>
      </w:r>
    </w:p>
    <w:p w14:paraId="711D83BA" w14:textId="77777777" w:rsidR="00D07D36" w:rsidRDefault="00000000">
      <w:pPr>
        <w:spacing w:line="324" w:lineRule="auto"/>
        <w:ind w:firstLineChars="200" w:firstLine="480"/>
        <w:rPr>
          <w:rFonts w:ascii="宋体" w:hAnsi="宋体" w:hint="eastAsia"/>
          <w:sz w:val="24"/>
        </w:rPr>
      </w:pPr>
      <w:r>
        <w:rPr>
          <w:rFonts w:ascii="宋体" w:hAnsi="宋体"/>
          <w:sz w:val="24"/>
        </w:rPr>
        <w:t>2</w:t>
      </w:r>
      <w:r>
        <w:rPr>
          <w:rFonts w:ascii="宋体" w:hAnsi="宋体" w:hint="eastAsia"/>
          <w:sz w:val="24"/>
        </w:rPr>
        <w:t>.</w:t>
      </w:r>
      <w:r>
        <w:rPr>
          <w:rFonts w:ascii="宋体" w:eastAsia="宋体" w:hAnsi="宋体" w:hint="eastAsia"/>
          <w:sz w:val="24"/>
        </w:rPr>
        <w:t>图纸尺寸</w:t>
      </w:r>
      <w:proofErr w:type="gramStart"/>
      <w:r>
        <w:rPr>
          <w:rFonts w:ascii="宋体" w:eastAsia="宋体" w:hAnsi="宋体" w:hint="eastAsia"/>
          <w:sz w:val="24"/>
        </w:rPr>
        <w:t>由成交</w:t>
      </w:r>
      <w:proofErr w:type="gramEnd"/>
      <w:r>
        <w:rPr>
          <w:rFonts w:ascii="宋体" w:eastAsia="宋体" w:hAnsi="宋体" w:hint="eastAsia"/>
          <w:sz w:val="24"/>
        </w:rPr>
        <w:t>供应商根据采购人现场摆放场地详细复核后可做适当调整以达到最佳摆放及牢固效果。（调整前需经采购人同意确认，如成交供应商未进行实地尺寸复核或出现复核误差，导致家具产品未能达到采购人的要求时，造成的所有损失</w:t>
      </w:r>
      <w:proofErr w:type="gramStart"/>
      <w:r>
        <w:rPr>
          <w:rFonts w:ascii="宋体" w:eastAsia="宋体" w:hAnsi="宋体" w:hint="eastAsia"/>
          <w:sz w:val="24"/>
        </w:rPr>
        <w:t>由成交</w:t>
      </w:r>
      <w:proofErr w:type="gramEnd"/>
      <w:r>
        <w:rPr>
          <w:rFonts w:ascii="宋体" w:eastAsia="宋体" w:hAnsi="宋体" w:hint="eastAsia"/>
          <w:sz w:val="24"/>
        </w:rPr>
        <w:t>供应商负责。）</w:t>
      </w:r>
    </w:p>
    <w:p w14:paraId="14536D09"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3</w:t>
      </w:r>
      <w:r>
        <w:rPr>
          <w:rFonts w:ascii="宋体" w:eastAsia="宋体" w:hAnsi="宋体" w:hint="eastAsia"/>
          <w:sz w:val="24"/>
        </w:rPr>
        <w:t>.成交供应商在实施安装完毕后，须按照采购人的要求负责清理施工场地的卫生，涉及费用</w:t>
      </w:r>
      <w:proofErr w:type="gramStart"/>
      <w:r>
        <w:rPr>
          <w:rFonts w:ascii="宋体" w:eastAsia="宋体" w:hAnsi="宋体" w:hint="eastAsia"/>
          <w:sz w:val="24"/>
        </w:rPr>
        <w:t>由成交</w:t>
      </w:r>
      <w:proofErr w:type="gramEnd"/>
      <w:r>
        <w:rPr>
          <w:rFonts w:ascii="宋体" w:eastAsia="宋体" w:hAnsi="宋体" w:hint="eastAsia"/>
          <w:sz w:val="24"/>
        </w:rPr>
        <w:t>供货商负责承担。</w:t>
      </w:r>
    </w:p>
    <w:p w14:paraId="5F8AAC7D"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（五）货物供货要求</w:t>
      </w:r>
    </w:p>
    <w:p w14:paraId="6608166B" w14:textId="77777777" w:rsidR="00D07D36" w:rsidRDefault="00000000">
      <w:pPr>
        <w:spacing w:line="324" w:lineRule="auto"/>
        <w:ind w:firstLineChars="200" w:firstLine="480"/>
        <w:rPr>
          <w:rFonts w:ascii="宋体" w:hAnsi="宋体" w:hint="eastAsia"/>
          <w:sz w:val="24"/>
        </w:rPr>
      </w:pPr>
      <w:r>
        <w:rPr>
          <w:rFonts w:ascii="宋体" w:hAnsi="宋体"/>
          <w:sz w:val="24"/>
        </w:rPr>
        <w:t>1</w:t>
      </w:r>
      <w:r>
        <w:rPr>
          <w:rFonts w:ascii="宋体" w:hAnsi="宋体" w:hint="eastAsia"/>
          <w:sz w:val="24"/>
        </w:rPr>
        <w:t>.</w:t>
      </w:r>
      <w:r>
        <w:rPr>
          <w:rFonts w:ascii="宋体" w:eastAsia="宋体" w:hAnsi="宋体" w:hint="eastAsia"/>
          <w:sz w:val="24"/>
        </w:rPr>
        <w:t>如发现货物的质量、规格与采购人要求不符或质量保证期内被证明有缺陷（包含内在缺陷或使用不合格的原材料、次品等），采购人有权要求有关部门进行检验，相关费用</w:t>
      </w:r>
      <w:proofErr w:type="gramStart"/>
      <w:r>
        <w:rPr>
          <w:rFonts w:ascii="宋体" w:eastAsia="宋体" w:hAnsi="宋体" w:hint="eastAsia"/>
          <w:sz w:val="24"/>
        </w:rPr>
        <w:t>由成交</w:t>
      </w:r>
      <w:proofErr w:type="gramEnd"/>
      <w:r>
        <w:rPr>
          <w:rFonts w:ascii="宋体" w:eastAsia="宋体" w:hAnsi="宋体" w:hint="eastAsia"/>
          <w:sz w:val="24"/>
        </w:rPr>
        <w:t>供应商支付，采购人有权根据检验证书向成交供应商索赔。</w:t>
      </w:r>
    </w:p>
    <w:p w14:paraId="5F50ECFF"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2</w:t>
      </w:r>
      <w:r>
        <w:rPr>
          <w:rFonts w:ascii="宋体" w:eastAsia="宋体" w:hAnsi="宋体" w:hint="eastAsia"/>
          <w:sz w:val="24"/>
        </w:rPr>
        <w:t>.采购人有权对货物的各项环保指标进行随时抽检，抽检合格的，检验费用由采购人承担；如检验不合格，检验费用</w:t>
      </w:r>
      <w:proofErr w:type="gramStart"/>
      <w:r>
        <w:rPr>
          <w:rFonts w:ascii="宋体" w:eastAsia="宋体" w:hAnsi="宋体" w:hint="eastAsia"/>
          <w:sz w:val="24"/>
        </w:rPr>
        <w:t>由成交</w:t>
      </w:r>
      <w:proofErr w:type="gramEnd"/>
      <w:r>
        <w:rPr>
          <w:rFonts w:ascii="宋体" w:eastAsia="宋体" w:hAnsi="宋体" w:hint="eastAsia"/>
          <w:sz w:val="24"/>
        </w:rPr>
        <w:t>供应商负责，对不合格的货物采购人有权拒绝结算付款。</w:t>
      </w:r>
    </w:p>
    <w:p w14:paraId="3EA0E294"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3</w:t>
      </w:r>
      <w:r>
        <w:rPr>
          <w:rFonts w:ascii="宋体" w:eastAsia="宋体" w:hAnsi="宋体" w:hint="eastAsia"/>
          <w:sz w:val="24"/>
        </w:rPr>
        <w:t>.所有涉及知识产权及专利权的产品及设计，成交供应商必须确保采购人拥有其合法的、不受限制的无偿使用权，并免受任何侵权诉讼或索偿，否则，由此产生的一切经济损失和法律责任</w:t>
      </w:r>
      <w:proofErr w:type="gramStart"/>
      <w:r>
        <w:rPr>
          <w:rFonts w:ascii="宋体" w:eastAsia="宋体" w:hAnsi="宋体" w:hint="eastAsia"/>
          <w:sz w:val="24"/>
        </w:rPr>
        <w:t>由成交</w:t>
      </w:r>
      <w:proofErr w:type="gramEnd"/>
      <w:r>
        <w:rPr>
          <w:rFonts w:ascii="宋体" w:eastAsia="宋体" w:hAnsi="宋体" w:hint="eastAsia"/>
          <w:sz w:val="24"/>
        </w:rPr>
        <w:t>供应商承担。</w:t>
      </w:r>
    </w:p>
    <w:p w14:paraId="3D212FD7"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4</w:t>
      </w:r>
      <w:r>
        <w:rPr>
          <w:rFonts w:ascii="宋体" w:eastAsia="宋体" w:hAnsi="宋体" w:hint="eastAsia"/>
          <w:sz w:val="24"/>
        </w:rPr>
        <w:t>.供应商提供的货物应为全新合格产品。</w:t>
      </w:r>
    </w:p>
    <w:p w14:paraId="3D353069"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5</w:t>
      </w:r>
      <w:r>
        <w:rPr>
          <w:rFonts w:ascii="宋体" w:eastAsia="宋体" w:hAnsi="宋体" w:hint="eastAsia"/>
          <w:sz w:val="24"/>
        </w:rPr>
        <w:t>.送货工具、卸货工具、送货费用，由供应商自理。</w:t>
      </w:r>
    </w:p>
    <w:p w14:paraId="3C8EF5CD"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（六）</w:t>
      </w:r>
      <w:r>
        <w:rPr>
          <w:rFonts w:ascii="宋体" w:eastAsia="宋体" w:hAnsi="宋体" w:cs="宋体"/>
          <w:sz w:val="24"/>
          <w:szCs w:val="24"/>
        </w:rPr>
        <w:t>样品内容</w:t>
      </w:r>
      <w:r>
        <w:rPr>
          <w:rFonts w:ascii="宋体" w:eastAsia="宋体" w:hAnsi="宋体" w:cs="宋体" w:hint="eastAsia"/>
          <w:sz w:val="24"/>
          <w:szCs w:val="24"/>
        </w:rPr>
        <w:t>要求</w:t>
      </w:r>
    </w:p>
    <w:p w14:paraId="53788227" w14:textId="266EB7A2" w:rsidR="00D07D36" w:rsidRDefault="00000000">
      <w:pPr>
        <w:spacing w:line="324" w:lineRule="auto"/>
        <w:ind w:leftChars="202" w:left="424"/>
        <w:rPr>
          <w:rFonts w:ascii="宋体" w:hAnsi="宋体" w:hint="eastAsia"/>
          <w:sz w:val="24"/>
        </w:rPr>
      </w:pPr>
      <w:r>
        <w:rPr>
          <w:rFonts w:ascii="宋体" w:eastAsia="宋体" w:hAnsi="宋体" w:hint="eastAsia"/>
          <w:sz w:val="24"/>
        </w:rPr>
        <w:t>1.椅子</w:t>
      </w:r>
      <w:r w:rsidR="005D3592">
        <w:rPr>
          <w:rFonts w:ascii="宋体" w:hAnsi="宋体" w:hint="eastAsia"/>
          <w:sz w:val="24"/>
        </w:rPr>
        <w:t>5</w:t>
      </w:r>
      <w:r>
        <w:rPr>
          <w:rFonts w:ascii="宋体" w:eastAsia="宋体" w:hAnsi="宋体" w:hint="eastAsia"/>
          <w:sz w:val="24"/>
        </w:rPr>
        <w:t>（</w:t>
      </w:r>
      <w:r>
        <w:rPr>
          <w:rFonts w:ascii="宋体" w:eastAsia="宋体" w:hAnsi="宋体"/>
          <w:sz w:val="24"/>
        </w:rPr>
        <w:t>清单</w:t>
      </w:r>
      <w:r>
        <w:rPr>
          <w:rFonts w:ascii="宋体" w:eastAsia="宋体" w:hAnsi="宋体" w:hint="eastAsia"/>
          <w:sz w:val="24"/>
        </w:rPr>
        <w:t>序号</w:t>
      </w:r>
      <w:r>
        <w:rPr>
          <w:rFonts w:ascii="宋体" w:hAnsi="宋体" w:hint="eastAsia"/>
          <w:sz w:val="24"/>
        </w:rPr>
        <w:t>4</w:t>
      </w:r>
      <w:r w:rsidR="005D3592">
        <w:rPr>
          <w:rFonts w:ascii="宋体" w:hAnsi="宋体" w:hint="eastAsia"/>
          <w:sz w:val="24"/>
        </w:rPr>
        <w:t>0</w:t>
      </w:r>
      <w:r>
        <w:rPr>
          <w:rFonts w:ascii="宋体" w:eastAsia="宋体" w:hAnsi="宋体" w:hint="eastAsia"/>
          <w:sz w:val="24"/>
        </w:rPr>
        <w:t>，黑色西皮）</w:t>
      </w:r>
      <w:r>
        <w:rPr>
          <w:rFonts w:ascii="宋体" w:eastAsia="宋体" w:hAnsi="宋体"/>
          <w:sz w:val="24"/>
        </w:rPr>
        <w:t>1张</w:t>
      </w:r>
      <w:r>
        <w:rPr>
          <w:rFonts w:ascii="宋体" w:eastAsia="宋体" w:hAnsi="宋体" w:hint="eastAsia"/>
          <w:sz w:val="24"/>
          <w:u w:color="000000"/>
        </w:rPr>
        <w:t>。</w:t>
      </w:r>
    </w:p>
    <w:p w14:paraId="5125F359" w14:textId="77777777" w:rsidR="00D07D36" w:rsidRDefault="00000000">
      <w:pPr>
        <w:spacing w:line="324" w:lineRule="auto"/>
        <w:ind w:leftChars="202" w:left="424"/>
        <w:rPr>
          <w:rFonts w:ascii="宋体" w:hAnsi="宋体" w:hint="eastAsia"/>
          <w:sz w:val="24"/>
        </w:rPr>
      </w:pPr>
      <w:r>
        <w:rPr>
          <w:rFonts w:ascii="宋体" w:eastAsia="宋体" w:hAnsi="宋体"/>
          <w:sz w:val="24"/>
        </w:rPr>
        <w:t>2</w:t>
      </w:r>
      <w:r>
        <w:rPr>
          <w:rFonts w:ascii="宋体" w:eastAsia="宋体" w:hAnsi="宋体" w:hint="eastAsia"/>
          <w:sz w:val="24"/>
        </w:rPr>
        <w:t>.</w:t>
      </w:r>
      <w:r>
        <w:rPr>
          <w:rFonts w:ascii="宋体" w:eastAsia="宋体" w:hAnsi="宋体"/>
          <w:sz w:val="24"/>
        </w:rPr>
        <w:t>提供油漆板面小样一块（可看清内材），规格300*300mm</w:t>
      </w:r>
      <w:r>
        <w:rPr>
          <w:rFonts w:ascii="宋体" w:eastAsia="宋体" w:hAnsi="宋体" w:hint="eastAsia"/>
          <w:sz w:val="24"/>
        </w:rPr>
        <w:t>。</w:t>
      </w:r>
    </w:p>
    <w:p w14:paraId="37F58DBA" w14:textId="77777777" w:rsidR="00D07D36" w:rsidRDefault="00000000">
      <w:pPr>
        <w:spacing w:line="324" w:lineRule="auto"/>
        <w:ind w:leftChars="202" w:left="424"/>
        <w:rPr>
          <w:rFonts w:ascii="宋体" w:hAnsi="宋体" w:hint="eastAsia"/>
          <w:sz w:val="24"/>
        </w:rPr>
      </w:pPr>
      <w:r>
        <w:rPr>
          <w:rFonts w:ascii="宋体" w:eastAsia="宋体" w:hAnsi="宋体"/>
          <w:sz w:val="24"/>
        </w:rPr>
        <w:t>3</w:t>
      </w:r>
      <w:r>
        <w:rPr>
          <w:rFonts w:ascii="宋体" w:eastAsia="宋体" w:hAnsi="宋体" w:hint="eastAsia"/>
          <w:sz w:val="24"/>
        </w:rPr>
        <w:t>.</w:t>
      </w:r>
      <w:r>
        <w:rPr>
          <w:rFonts w:ascii="宋体" w:eastAsia="宋体" w:hAnsi="宋体"/>
          <w:sz w:val="24"/>
        </w:rPr>
        <w:t>提供办公桌台面小样一块，</w:t>
      </w:r>
      <w:r>
        <w:rPr>
          <w:rFonts w:ascii="宋体" w:eastAsia="宋体" w:hAnsi="宋体" w:hint="eastAsia"/>
          <w:sz w:val="24"/>
        </w:rPr>
        <w:t>金橡木色</w:t>
      </w:r>
      <w:r>
        <w:rPr>
          <w:rFonts w:ascii="宋体" w:eastAsia="宋体" w:hAnsi="宋体"/>
          <w:sz w:val="24"/>
        </w:rPr>
        <w:t>，可看清内材料，规格300*300</w:t>
      </w:r>
      <w:r>
        <w:rPr>
          <w:rFonts w:ascii="宋体" w:eastAsia="宋体" w:hAnsi="宋体" w:hint="eastAsia"/>
          <w:sz w:val="24"/>
        </w:rPr>
        <w:t>。</w:t>
      </w:r>
    </w:p>
    <w:p w14:paraId="624ADDBA" w14:textId="77777777" w:rsidR="00D07D36" w:rsidRDefault="00D07D36">
      <w:pPr>
        <w:spacing w:line="360" w:lineRule="auto"/>
        <w:ind w:firstLine="480"/>
        <w:rPr>
          <w:rFonts w:ascii="宋体" w:eastAsia="宋体" w:hAnsi="宋体" w:cs="宋体" w:hint="eastAsia"/>
          <w:sz w:val="24"/>
        </w:rPr>
      </w:pPr>
    </w:p>
    <w:p w14:paraId="6D291B82" w14:textId="77777777" w:rsidR="00D07D36" w:rsidRDefault="00D07D36">
      <w:pPr>
        <w:spacing w:line="360" w:lineRule="auto"/>
        <w:rPr>
          <w:rFonts w:ascii="宋体" w:eastAsia="宋体" w:hAnsi="宋体" w:cs="宋体" w:hint="eastAsia"/>
          <w:sz w:val="24"/>
        </w:rPr>
      </w:pPr>
    </w:p>
    <w:p w14:paraId="5D113C7E" w14:textId="77777777" w:rsidR="00D07D36" w:rsidRDefault="00D07D36">
      <w:pPr>
        <w:spacing w:line="360" w:lineRule="auto"/>
        <w:rPr>
          <w:rFonts w:ascii="宋体" w:eastAsia="宋体" w:hAnsi="宋体" w:cs="宋体" w:hint="eastAsia"/>
          <w:sz w:val="24"/>
        </w:rPr>
      </w:pPr>
    </w:p>
    <w:p w14:paraId="794A87C2" w14:textId="77777777" w:rsidR="00D07D36" w:rsidRDefault="00D07D36">
      <w:pPr>
        <w:spacing w:line="360" w:lineRule="auto"/>
        <w:rPr>
          <w:rFonts w:ascii="宋体" w:eastAsia="宋体" w:hAnsi="宋体" w:cs="宋体" w:hint="eastAsia"/>
          <w:sz w:val="24"/>
        </w:rPr>
      </w:pPr>
    </w:p>
    <w:p w14:paraId="3B472373" w14:textId="77777777" w:rsidR="00D07D36" w:rsidRDefault="00D07D36">
      <w:pPr>
        <w:spacing w:line="360" w:lineRule="auto"/>
        <w:rPr>
          <w:rFonts w:ascii="宋体" w:eastAsia="宋体" w:hAnsi="宋体" w:cs="宋体" w:hint="eastAsia"/>
          <w:sz w:val="24"/>
        </w:rPr>
      </w:pPr>
    </w:p>
    <w:p w14:paraId="3327C3ED" w14:textId="77777777" w:rsidR="00D07D36" w:rsidRDefault="00000000">
      <w:pPr>
        <w:pStyle w:val="2"/>
        <w:spacing w:line="360" w:lineRule="auto"/>
        <w:rPr>
          <w:rFonts w:ascii="宋体" w:eastAsia="宋体" w:hAnsi="宋体" w:hint="eastAsia"/>
          <w:bCs/>
          <w:sz w:val="24"/>
          <w:szCs w:val="24"/>
          <w:shd w:val="clear" w:color="auto" w:fill="FFFFFF"/>
          <w:lang w:eastAsia="zh-CN"/>
        </w:rPr>
      </w:pPr>
      <w:r>
        <w:rPr>
          <w:rFonts w:ascii="宋体" w:eastAsia="宋体" w:hAnsi="宋体" w:hint="eastAsia"/>
          <w:bCs/>
          <w:sz w:val="24"/>
          <w:szCs w:val="24"/>
          <w:shd w:val="clear" w:color="auto" w:fill="FFFFFF"/>
          <w:lang w:eastAsia="zh-CN"/>
        </w:rPr>
        <w:t>三、项目商务要求</w:t>
      </w:r>
      <w:bookmarkStart w:id="21" w:name="_Toc14887559"/>
      <w:bookmarkStart w:id="22" w:name="_Toc14948624"/>
      <w:bookmarkEnd w:id="19"/>
      <w:bookmarkEnd w:id="20"/>
    </w:p>
    <w:bookmarkEnd w:id="21"/>
    <w:bookmarkEnd w:id="22"/>
    <w:p w14:paraId="17942A13" w14:textId="77777777" w:rsidR="00D07D36" w:rsidRDefault="00000000">
      <w:pPr>
        <w:pStyle w:val="a4"/>
        <w:spacing w:line="360" w:lineRule="auto"/>
        <w:rPr>
          <w:rFonts w:ascii="宋体" w:eastAsia="宋体" w:hAnsi="宋体" w:hint="eastAsia"/>
          <w:b/>
          <w:color w:val="000000"/>
        </w:rPr>
      </w:pPr>
      <w:r>
        <w:rPr>
          <w:rFonts w:ascii="宋体" w:eastAsia="宋体" w:hAnsi="宋体" w:cs="宋体" w:hint="eastAsia"/>
          <w:b/>
          <w:bCs w:val="0"/>
          <w:color w:val="000000"/>
        </w:rPr>
        <w:t>（一）报价要求</w:t>
      </w:r>
      <w:r>
        <w:rPr>
          <w:rFonts w:ascii="宋体" w:eastAsia="宋体" w:hAnsi="宋体" w:cs="宋体" w:hint="eastAsia"/>
          <w:color w:val="000000"/>
        </w:rPr>
        <w:t>：</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8"/>
        <w:gridCol w:w="993"/>
        <w:gridCol w:w="900"/>
        <w:gridCol w:w="2700"/>
      </w:tblGrid>
      <w:tr w:rsidR="00D07D36" w14:paraId="71A831A0" w14:textId="77777777">
        <w:trPr>
          <w:trHeight w:val="417"/>
          <w:jc w:val="center"/>
        </w:trPr>
        <w:tc>
          <w:tcPr>
            <w:tcW w:w="4468" w:type="dxa"/>
            <w:shd w:val="clear" w:color="auto" w:fill="C0C0C0"/>
            <w:vAlign w:val="center"/>
          </w:tcPr>
          <w:p w14:paraId="2A1EDF9D" w14:textId="77777777" w:rsidR="00D07D36" w:rsidRDefault="00000000">
            <w:pPr>
              <w:widowControl/>
              <w:spacing w:line="360" w:lineRule="auto"/>
              <w:ind w:left="82" w:hangingChars="34" w:hanging="82"/>
              <w:jc w:val="center"/>
              <w:rPr>
                <w:rFonts w:ascii="宋体" w:eastAsia="宋体" w:hAnsi="宋体" w:cs="宋体" w:hint="eastAsia"/>
                <w:bCs/>
                <w:kern w:val="0"/>
                <w:sz w:val="24"/>
              </w:rPr>
            </w:pPr>
            <w:bookmarkStart w:id="23" w:name="_Toc41405086"/>
            <w:r>
              <w:rPr>
                <w:rFonts w:ascii="宋体" w:eastAsia="宋体" w:hAnsi="宋体" w:cs="宋体" w:hint="eastAsia"/>
                <w:bCs/>
                <w:kern w:val="0"/>
                <w:sz w:val="24"/>
              </w:rPr>
              <w:t>采购内容</w:t>
            </w:r>
          </w:p>
        </w:tc>
        <w:tc>
          <w:tcPr>
            <w:tcW w:w="993" w:type="dxa"/>
            <w:shd w:val="clear" w:color="auto" w:fill="C0C0C0"/>
            <w:vAlign w:val="center"/>
          </w:tcPr>
          <w:p w14:paraId="7D755329" w14:textId="77777777" w:rsidR="00D07D36" w:rsidRDefault="00000000">
            <w:pPr>
              <w:widowControl/>
              <w:spacing w:line="360" w:lineRule="auto"/>
              <w:jc w:val="center"/>
              <w:rPr>
                <w:rFonts w:ascii="宋体" w:eastAsia="宋体" w:hAnsi="宋体" w:cs="宋体" w:hint="eastAsia"/>
                <w:bCs/>
                <w:kern w:val="0"/>
                <w:sz w:val="24"/>
              </w:rPr>
            </w:pPr>
            <w:r>
              <w:rPr>
                <w:rFonts w:ascii="宋体" w:eastAsia="宋体" w:hAnsi="宋体" w:cs="宋体" w:hint="eastAsia"/>
                <w:bCs/>
                <w:kern w:val="0"/>
                <w:sz w:val="24"/>
              </w:rPr>
              <w:t>单</w:t>
            </w:r>
            <w:r>
              <w:rPr>
                <w:rFonts w:ascii="宋体" w:eastAsia="宋体" w:hAnsi="宋体" w:cs="宋体"/>
                <w:bCs/>
                <w:kern w:val="0"/>
                <w:sz w:val="24"/>
              </w:rPr>
              <w:t>位</w:t>
            </w:r>
          </w:p>
        </w:tc>
        <w:tc>
          <w:tcPr>
            <w:tcW w:w="900" w:type="dxa"/>
            <w:shd w:val="clear" w:color="auto" w:fill="C0C0C0"/>
            <w:vAlign w:val="center"/>
          </w:tcPr>
          <w:p w14:paraId="190456E4" w14:textId="77777777" w:rsidR="00D07D36" w:rsidRDefault="00000000">
            <w:pPr>
              <w:widowControl/>
              <w:spacing w:line="360" w:lineRule="auto"/>
              <w:jc w:val="center"/>
              <w:rPr>
                <w:rFonts w:ascii="宋体" w:eastAsia="宋体" w:hAnsi="宋体" w:cs="宋体" w:hint="eastAsia"/>
                <w:bCs/>
                <w:kern w:val="0"/>
                <w:sz w:val="24"/>
              </w:rPr>
            </w:pPr>
            <w:r>
              <w:rPr>
                <w:rFonts w:ascii="宋体" w:eastAsia="宋体" w:hAnsi="宋体" w:cs="宋体" w:hint="eastAsia"/>
                <w:bCs/>
                <w:kern w:val="0"/>
                <w:sz w:val="24"/>
              </w:rPr>
              <w:t>数量</w:t>
            </w:r>
          </w:p>
        </w:tc>
        <w:tc>
          <w:tcPr>
            <w:tcW w:w="2700" w:type="dxa"/>
            <w:shd w:val="clear" w:color="auto" w:fill="C0C0C0"/>
            <w:vAlign w:val="center"/>
          </w:tcPr>
          <w:p w14:paraId="56861A34" w14:textId="77777777" w:rsidR="00D07D36" w:rsidRDefault="00000000">
            <w:pPr>
              <w:widowControl/>
              <w:spacing w:line="360" w:lineRule="auto"/>
              <w:ind w:left="82" w:hangingChars="34" w:hanging="82"/>
              <w:jc w:val="center"/>
              <w:rPr>
                <w:rFonts w:ascii="宋体" w:eastAsia="宋体" w:hAnsi="宋体" w:cs="宋体" w:hint="eastAsia"/>
                <w:bCs/>
                <w:kern w:val="0"/>
                <w:sz w:val="24"/>
              </w:rPr>
            </w:pPr>
            <w:r>
              <w:rPr>
                <w:rFonts w:ascii="宋体" w:eastAsia="宋体" w:hAnsi="宋体" w:cs="宋体" w:hint="eastAsia"/>
                <w:bCs/>
                <w:kern w:val="0"/>
                <w:sz w:val="24"/>
              </w:rPr>
              <w:t>项目预算</w:t>
            </w:r>
            <w:r>
              <w:rPr>
                <w:rFonts w:ascii="宋体" w:eastAsia="宋体" w:hAnsi="宋体" w:cs="宋体"/>
                <w:bCs/>
                <w:kern w:val="0"/>
                <w:sz w:val="24"/>
              </w:rPr>
              <w:t>（</w:t>
            </w:r>
            <w:r>
              <w:rPr>
                <w:rFonts w:ascii="宋体" w:eastAsia="宋体" w:hAnsi="宋体" w:cs="宋体" w:hint="eastAsia"/>
                <w:bCs/>
                <w:kern w:val="0"/>
                <w:sz w:val="24"/>
              </w:rPr>
              <w:t>元</w:t>
            </w:r>
            <w:r>
              <w:rPr>
                <w:rFonts w:ascii="宋体" w:eastAsia="宋体" w:hAnsi="宋体" w:cs="宋体"/>
                <w:bCs/>
                <w:kern w:val="0"/>
                <w:sz w:val="24"/>
              </w:rPr>
              <w:t>）</w:t>
            </w:r>
          </w:p>
        </w:tc>
      </w:tr>
      <w:tr w:rsidR="00D07D36" w14:paraId="7F7877BD" w14:textId="77777777">
        <w:trPr>
          <w:trHeight w:val="611"/>
          <w:jc w:val="center"/>
        </w:trPr>
        <w:tc>
          <w:tcPr>
            <w:tcW w:w="4468" w:type="dxa"/>
            <w:vAlign w:val="center"/>
          </w:tcPr>
          <w:p w14:paraId="5C84C72D" w14:textId="77777777" w:rsidR="00D07D36" w:rsidRDefault="00000000">
            <w:pPr>
              <w:widowControl/>
              <w:spacing w:line="360" w:lineRule="auto"/>
              <w:jc w:val="center"/>
              <w:rPr>
                <w:rFonts w:ascii="宋体" w:eastAsia="宋体" w:hAnsi="宋体" w:cs="宋体" w:hint="eastAsia"/>
                <w:color w:val="FF0000"/>
                <w:sz w:val="24"/>
              </w:rPr>
            </w:pPr>
            <w:r>
              <w:rPr>
                <w:rFonts w:ascii="宋体" w:eastAsia="宋体" w:hAnsi="宋体" w:cs="宋体" w:hint="eastAsia"/>
                <w:color w:val="000000"/>
                <w:kern w:val="0"/>
                <w:sz w:val="24"/>
              </w:rPr>
              <w:t>医院办公家具定点供应服务</w:t>
            </w:r>
          </w:p>
        </w:tc>
        <w:tc>
          <w:tcPr>
            <w:tcW w:w="993" w:type="dxa"/>
            <w:vAlign w:val="center"/>
          </w:tcPr>
          <w:p w14:paraId="6CD9F385" w14:textId="77777777" w:rsidR="00D07D36" w:rsidRDefault="0000000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年</w:t>
            </w:r>
          </w:p>
        </w:tc>
        <w:tc>
          <w:tcPr>
            <w:tcW w:w="900" w:type="dxa"/>
            <w:vAlign w:val="center"/>
          </w:tcPr>
          <w:p w14:paraId="00601DEC" w14:textId="77777777" w:rsidR="00D07D36" w:rsidRDefault="0000000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1</w:t>
            </w:r>
          </w:p>
        </w:tc>
        <w:tc>
          <w:tcPr>
            <w:tcW w:w="2700" w:type="dxa"/>
            <w:vAlign w:val="center"/>
          </w:tcPr>
          <w:p w14:paraId="026889BB" w14:textId="77777777" w:rsidR="00D07D36" w:rsidRDefault="00000000">
            <w:pPr>
              <w:spacing w:line="360" w:lineRule="auto"/>
              <w:jc w:val="center"/>
              <w:rPr>
                <w:rFonts w:ascii="宋体" w:eastAsia="宋体" w:hAnsi="宋体" w:cs="宋体" w:hint="eastAsia"/>
                <w:color w:val="000000"/>
                <w:kern w:val="0"/>
                <w:sz w:val="24"/>
              </w:rPr>
            </w:pPr>
            <w:r>
              <w:rPr>
                <w:rFonts w:ascii="宋体" w:eastAsia="宋体" w:hAnsi="宋体" w:cs="宋体"/>
                <w:color w:val="000000"/>
                <w:kern w:val="0"/>
                <w:sz w:val="24"/>
              </w:rPr>
              <w:t>4</w:t>
            </w:r>
            <w:r>
              <w:rPr>
                <w:rFonts w:ascii="宋体" w:eastAsia="宋体" w:hAnsi="宋体" w:cs="宋体" w:hint="eastAsia"/>
                <w:color w:val="000000"/>
                <w:kern w:val="0"/>
                <w:sz w:val="24"/>
              </w:rPr>
              <w:t>0</w:t>
            </w:r>
            <w:r>
              <w:rPr>
                <w:rFonts w:ascii="宋体" w:eastAsia="宋体" w:hAnsi="宋体" w:cs="宋体"/>
                <w:color w:val="000000"/>
                <w:kern w:val="0"/>
                <w:sz w:val="24"/>
              </w:rPr>
              <w:t>0000</w:t>
            </w:r>
          </w:p>
        </w:tc>
      </w:tr>
    </w:tbl>
    <w:bookmarkEnd w:id="23"/>
    <w:p w14:paraId="4B968DB3" w14:textId="77777777" w:rsidR="00D07D36" w:rsidRDefault="00000000">
      <w:pPr>
        <w:pStyle w:val="a4"/>
        <w:spacing w:line="360" w:lineRule="auto"/>
        <w:ind w:firstLineChars="200" w:firstLine="480"/>
        <w:rPr>
          <w:rFonts w:ascii="宋体" w:eastAsia="宋体" w:hAnsi="宋体" w:hint="eastAsia"/>
          <w:bCs w:val="0"/>
          <w:spacing w:val="0"/>
          <w:kern w:val="0"/>
          <w:shd w:val="clear" w:color="auto" w:fill="FFFFFF"/>
        </w:rPr>
      </w:pPr>
      <w:r>
        <w:rPr>
          <w:rFonts w:ascii="宋体" w:eastAsia="宋体" w:hAnsi="宋体" w:hint="eastAsia"/>
          <w:bCs w:val="0"/>
          <w:spacing w:val="0"/>
          <w:kern w:val="0"/>
          <w:shd w:val="clear" w:color="auto" w:fill="FFFFFF"/>
        </w:rPr>
        <w:t>本项目按清单进行整体打折报价，报价</w:t>
      </w:r>
      <w:r>
        <w:rPr>
          <w:rFonts w:ascii="宋体" w:eastAsia="宋体" w:hAnsi="宋体"/>
          <w:bCs w:val="0"/>
          <w:spacing w:val="0"/>
          <w:kern w:val="0"/>
          <w:shd w:val="clear" w:color="auto" w:fill="FFFFFF"/>
        </w:rPr>
        <w:t>包括</w:t>
      </w:r>
      <w:r>
        <w:rPr>
          <w:rFonts w:ascii="宋体" w:eastAsia="宋体" w:hAnsi="宋体" w:hint="eastAsia"/>
          <w:bCs w:val="0"/>
          <w:spacing w:val="0"/>
          <w:kern w:val="0"/>
          <w:shd w:val="clear" w:color="auto" w:fill="FFFFFF"/>
        </w:rPr>
        <w:t>货物、</w:t>
      </w:r>
      <w:r>
        <w:rPr>
          <w:rFonts w:ascii="宋体" w:eastAsia="宋体" w:hAnsi="宋体"/>
          <w:bCs w:val="0"/>
          <w:spacing w:val="0"/>
          <w:kern w:val="0"/>
          <w:shd w:val="clear" w:color="auto" w:fill="FFFFFF"/>
        </w:rPr>
        <w:t>技术服务费、技术人员的工勤费用（包括工资、福利、交通、住宿、通讯费用等）、培训辅导、免费维保期售后服务、全额含税发票、雇员费用、</w:t>
      </w:r>
      <w:r>
        <w:rPr>
          <w:rFonts w:ascii="宋体" w:eastAsia="宋体" w:hAnsi="宋体" w:hint="eastAsia"/>
          <w:bCs w:val="0"/>
          <w:spacing w:val="0"/>
          <w:kern w:val="0"/>
          <w:shd w:val="clear" w:color="auto" w:fill="FFFFFF"/>
        </w:rPr>
        <w:t>项目</w:t>
      </w:r>
      <w:r>
        <w:rPr>
          <w:rFonts w:ascii="宋体" w:eastAsia="宋体" w:hAnsi="宋体"/>
          <w:bCs w:val="0"/>
          <w:spacing w:val="0"/>
          <w:kern w:val="0"/>
          <w:shd w:val="clear" w:color="auto" w:fill="FFFFFF"/>
        </w:rPr>
        <w:t>实施过程中的应预见或不可预见费用等。采购人无须向供应商支付除上述本</w:t>
      </w:r>
      <w:r>
        <w:rPr>
          <w:rFonts w:ascii="宋体" w:eastAsia="宋体" w:hAnsi="宋体" w:hint="eastAsia"/>
          <w:bCs w:val="0"/>
          <w:spacing w:val="0"/>
          <w:kern w:val="0"/>
          <w:shd w:val="clear" w:color="auto" w:fill="FFFFFF"/>
        </w:rPr>
        <w:t>项目</w:t>
      </w:r>
      <w:r>
        <w:rPr>
          <w:rFonts w:ascii="宋体" w:eastAsia="宋体" w:hAnsi="宋体"/>
          <w:bCs w:val="0"/>
          <w:spacing w:val="0"/>
          <w:kern w:val="0"/>
          <w:shd w:val="clear" w:color="auto" w:fill="FFFFFF"/>
        </w:rPr>
        <w:t>价款总额之外的任何费用及款项</w:t>
      </w:r>
      <w:r>
        <w:rPr>
          <w:rFonts w:ascii="宋体" w:eastAsia="宋体" w:hAnsi="宋体" w:hint="eastAsia"/>
          <w:bCs w:val="0"/>
          <w:spacing w:val="0"/>
          <w:kern w:val="0"/>
          <w:shd w:val="clear" w:color="auto" w:fill="FFFFFF"/>
        </w:rPr>
        <w:t>。</w:t>
      </w:r>
    </w:p>
    <w:p w14:paraId="69C6F659" w14:textId="77777777" w:rsidR="00D07D36" w:rsidRDefault="00000000">
      <w:pPr>
        <w:pStyle w:val="a4"/>
        <w:spacing w:before="0" w:after="0" w:line="360" w:lineRule="auto"/>
        <w:rPr>
          <w:rFonts w:ascii="宋体" w:eastAsia="宋体" w:hAnsi="宋体" w:hint="eastAsia"/>
          <w:color w:val="000000"/>
        </w:rPr>
      </w:pPr>
      <w:r>
        <w:rPr>
          <w:rFonts w:ascii="宋体" w:eastAsia="宋体" w:hAnsi="宋体" w:cs="宋体" w:hint="eastAsia"/>
          <w:b/>
          <w:bCs w:val="0"/>
          <w:color w:val="000000"/>
        </w:rPr>
        <w:t>（二）服务地点：</w:t>
      </w:r>
      <w:r>
        <w:rPr>
          <w:rFonts w:ascii="宋体" w:eastAsia="宋体" w:hAnsi="宋体" w:hint="eastAsia"/>
          <w:color w:val="000000"/>
        </w:rPr>
        <w:t>佛山市卫国路78号佛山市第二人民医院或采购人指定地方。</w:t>
      </w:r>
    </w:p>
    <w:p w14:paraId="10E5AADF" w14:textId="77777777" w:rsidR="00D07D36" w:rsidRDefault="00000000">
      <w:pPr>
        <w:pStyle w:val="a4"/>
        <w:spacing w:line="360" w:lineRule="auto"/>
        <w:rPr>
          <w:rFonts w:ascii="宋体" w:eastAsia="宋体" w:hAnsi="宋体" w:cs="宋体" w:hint="eastAsia"/>
          <w:b/>
          <w:bCs w:val="0"/>
          <w:color w:val="000000"/>
        </w:rPr>
      </w:pPr>
      <w:r>
        <w:rPr>
          <w:rFonts w:ascii="宋体" w:eastAsia="宋体" w:hAnsi="宋体" w:cs="宋体" w:hint="eastAsia"/>
          <w:b/>
          <w:bCs w:val="0"/>
          <w:color w:val="000000"/>
        </w:rPr>
        <w:t>（三）付款方式</w:t>
      </w:r>
    </w:p>
    <w:p w14:paraId="55D8EE20" w14:textId="77777777" w:rsidR="00D07D36" w:rsidRDefault="00000000">
      <w:pPr>
        <w:pStyle w:val="a4"/>
        <w:spacing w:line="360" w:lineRule="auto"/>
        <w:ind w:firstLineChars="200" w:firstLine="520"/>
        <w:rPr>
          <w:rFonts w:ascii="宋体" w:eastAsia="宋体" w:hAnsi="宋体" w:hint="eastAsia"/>
        </w:rPr>
      </w:pPr>
      <w:r>
        <w:rPr>
          <w:rFonts w:ascii="宋体" w:eastAsia="宋体" w:hAnsi="宋体" w:cs="宋体" w:hint="eastAsia"/>
        </w:rPr>
        <w:t>1.按</w:t>
      </w:r>
      <w:r>
        <w:rPr>
          <w:rFonts w:ascii="宋体" w:eastAsia="宋体" w:hAnsi="宋体" w:cs="宋体"/>
        </w:rPr>
        <w:t>月</w:t>
      </w:r>
      <w:r>
        <w:rPr>
          <w:rFonts w:ascii="宋体" w:eastAsia="宋体" w:hAnsi="宋体" w:cs="宋体" w:hint="eastAsia"/>
        </w:rPr>
        <w:t>进行</w:t>
      </w:r>
      <w:r>
        <w:rPr>
          <w:rFonts w:ascii="宋体" w:eastAsia="宋体" w:hAnsi="宋体" w:cs="宋体"/>
        </w:rPr>
        <w:t>结</w:t>
      </w:r>
      <w:r>
        <w:rPr>
          <w:rFonts w:ascii="宋体" w:eastAsia="宋体" w:hAnsi="宋体" w:cs="宋体" w:hint="eastAsia"/>
        </w:rPr>
        <w:t>算</w:t>
      </w:r>
      <w:r>
        <w:rPr>
          <w:rFonts w:ascii="宋体" w:eastAsia="宋体" w:hAnsi="宋体" w:cs="宋体"/>
        </w:rPr>
        <w:t>，</w:t>
      </w:r>
      <w:r>
        <w:rPr>
          <w:rFonts w:ascii="宋体" w:eastAsia="宋体" w:hAnsi="宋体" w:cs="宋体" w:hint="eastAsia"/>
        </w:rPr>
        <w:t>中标供应商</w:t>
      </w:r>
      <w:r>
        <w:rPr>
          <w:rFonts w:ascii="宋体" w:eastAsia="宋体" w:hAnsi="宋体" w:cs="宋体"/>
        </w:rPr>
        <w:t>在每月20日前开据正规发票及物品清单给</w:t>
      </w:r>
      <w:r>
        <w:rPr>
          <w:rFonts w:ascii="宋体" w:eastAsia="宋体" w:hAnsi="宋体" w:cs="宋体" w:hint="eastAsia"/>
        </w:rPr>
        <w:t>采购人</w:t>
      </w:r>
      <w:r>
        <w:rPr>
          <w:rFonts w:ascii="宋体" w:eastAsia="宋体" w:hAnsi="宋体" w:cs="宋体"/>
        </w:rPr>
        <w:t>，</w:t>
      </w:r>
      <w:r>
        <w:rPr>
          <w:rFonts w:ascii="宋体" w:eastAsia="宋体" w:hAnsi="宋体" w:cs="宋体" w:hint="eastAsia"/>
        </w:rPr>
        <w:t>采购人</w:t>
      </w:r>
      <w:r>
        <w:rPr>
          <w:rFonts w:ascii="宋体" w:eastAsia="宋体" w:hAnsi="宋体" w:cs="宋体"/>
        </w:rPr>
        <w:t>确认无误后在120</w:t>
      </w:r>
      <w:r>
        <w:rPr>
          <w:rFonts w:ascii="宋体" w:eastAsia="宋体" w:hAnsi="宋体" w:cs="宋体" w:hint="eastAsia"/>
        </w:rPr>
        <w:t>自然天</w:t>
      </w:r>
      <w:r>
        <w:rPr>
          <w:rFonts w:ascii="宋体" w:eastAsia="宋体" w:hAnsi="宋体" w:cs="宋体"/>
        </w:rPr>
        <w:t>内向</w:t>
      </w:r>
      <w:r>
        <w:rPr>
          <w:rFonts w:ascii="宋体" w:eastAsia="宋体" w:hAnsi="宋体" w:cs="宋体" w:hint="eastAsia"/>
        </w:rPr>
        <w:t>中标人</w:t>
      </w:r>
      <w:r>
        <w:rPr>
          <w:rFonts w:ascii="宋体" w:eastAsia="宋体" w:hAnsi="宋体" w:cs="宋体"/>
        </w:rPr>
        <w:t>支付货款</w:t>
      </w:r>
      <w:r>
        <w:rPr>
          <w:rFonts w:ascii="宋体" w:eastAsia="宋体" w:hAnsi="宋体"/>
        </w:rPr>
        <w:t>。</w:t>
      </w:r>
    </w:p>
    <w:p w14:paraId="7E34158B" w14:textId="77777777" w:rsidR="00D07D36" w:rsidRDefault="00000000">
      <w:pPr>
        <w:pStyle w:val="a4"/>
        <w:spacing w:line="360" w:lineRule="auto"/>
        <w:ind w:firstLineChars="200" w:firstLine="520"/>
        <w:rPr>
          <w:rFonts w:ascii="宋体" w:eastAsia="宋体" w:hAnsi="宋体" w:cs="宋体" w:hint="eastAsia"/>
        </w:rPr>
      </w:pPr>
      <w:r>
        <w:rPr>
          <w:rFonts w:ascii="宋体" w:eastAsia="宋体" w:hAnsi="宋体" w:cs="宋体"/>
        </w:rPr>
        <w:t>2</w:t>
      </w:r>
      <w:r>
        <w:rPr>
          <w:rFonts w:ascii="宋体" w:eastAsia="宋体" w:hAnsi="宋体" w:cs="宋体" w:hint="eastAsia"/>
        </w:rPr>
        <w:t>.中标供应</w:t>
      </w:r>
      <w:r>
        <w:rPr>
          <w:rFonts w:ascii="宋体" w:eastAsia="宋体" w:hAnsi="宋体" w:cs="宋体"/>
        </w:rPr>
        <w:t>商必须提供真实有效的合法</w:t>
      </w:r>
      <w:r>
        <w:rPr>
          <w:rFonts w:ascii="宋体" w:eastAsia="宋体" w:hAnsi="宋体" w:cs="宋体" w:hint="eastAsia"/>
        </w:rPr>
        <w:t>全额</w:t>
      </w:r>
      <w:r>
        <w:rPr>
          <w:rFonts w:ascii="宋体" w:eastAsia="宋体" w:hAnsi="宋体" w:cs="宋体"/>
        </w:rPr>
        <w:t>发票，不符合规定的发票，不得作为财务报销凭证，任何单位和个人有权拒收，</w:t>
      </w:r>
      <w:r>
        <w:rPr>
          <w:rFonts w:ascii="宋体" w:eastAsia="宋体" w:hAnsi="宋体" w:cs="宋体" w:hint="eastAsia"/>
        </w:rPr>
        <w:t>中标供应</w:t>
      </w:r>
      <w:r>
        <w:rPr>
          <w:rFonts w:ascii="宋体" w:eastAsia="宋体" w:hAnsi="宋体" w:cs="宋体"/>
        </w:rPr>
        <w:t>商须承担一切法律责任及经济损失，同时，</w:t>
      </w:r>
      <w:r>
        <w:rPr>
          <w:rFonts w:ascii="宋体" w:eastAsia="宋体" w:hAnsi="宋体" w:cs="宋体" w:hint="eastAsia"/>
        </w:rPr>
        <w:t>采购人</w:t>
      </w:r>
      <w:r>
        <w:rPr>
          <w:rFonts w:ascii="宋体" w:eastAsia="宋体" w:hAnsi="宋体" w:cs="宋体"/>
        </w:rPr>
        <w:t>有权取消供应商中标资格并终止合同</w:t>
      </w:r>
      <w:r>
        <w:rPr>
          <w:rFonts w:ascii="宋体" w:eastAsia="宋体" w:hAnsi="宋体" w:cs="宋体" w:hint="eastAsia"/>
        </w:rPr>
        <w:t>。</w:t>
      </w:r>
    </w:p>
    <w:p w14:paraId="2F2B601F" w14:textId="77777777" w:rsidR="00D07D36" w:rsidRDefault="00000000">
      <w:pPr>
        <w:pStyle w:val="a4"/>
        <w:spacing w:line="360" w:lineRule="auto"/>
        <w:rPr>
          <w:rFonts w:ascii="宋体" w:eastAsia="宋体" w:hAnsi="宋体" w:hint="eastAsia"/>
        </w:rPr>
      </w:pPr>
      <w:r>
        <w:rPr>
          <w:rFonts w:ascii="宋体" w:eastAsia="宋体" w:hAnsi="宋体" w:cs="宋体" w:hint="eastAsia"/>
          <w:b/>
          <w:bCs w:val="0"/>
          <w:color w:val="000000"/>
        </w:rPr>
        <w:t>（四</w:t>
      </w:r>
      <w:r>
        <w:rPr>
          <w:rFonts w:ascii="宋体" w:eastAsia="宋体" w:hAnsi="宋体" w:cs="宋体"/>
          <w:b/>
          <w:bCs w:val="0"/>
          <w:color w:val="000000"/>
        </w:rPr>
        <w:t>）</w:t>
      </w:r>
      <w:r>
        <w:rPr>
          <w:rFonts w:ascii="宋体" w:eastAsia="宋体" w:hAnsi="宋体" w:cs="宋体" w:hint="eastAsia"/>
          <w:b/>
          <w:bCs w:val="0"/>
          <w:color w:val="000000"/>
        </w:rPr>
        <w:t>服务</w:t>
      </w:r>
      <w:r>
        <w:rPr>
          <w:rFonts w:ascii="宋体" w:eastAsia="宋体" w:hAnsi="宋体" w:cs="宋体"/>
          <w:b/>
          <w:bCs w:val="0"/>
          <w:color w:val="000000"/>
        </w:rPr>
        <w:t>期限</w:t>
      </w:r>
      <w:r>
        <w:rPr>
          <w:rFonts w:ascii="宋体" w:eastAsia="宋体" w:hAnsi="宋体" w:cs="宋体" w:hint="eastAsia"/>
          <w:b/>
          <w:bCs w:val="0"/>
          <w:color w:val="000000"/>
        </w:rPr>
        <w:t>：</w:t>
      </w:r>
      <w:r>
        <w:rPr>
          <w:rFonts w:ascii="宋体" w:eastAsia="宋体" w:hAnsi="宋体" w:hint="eastAsia"/>
        </w:rPr>
        <w:t>自合同签署生效之日起1年。</w:t>
      </w:r>
    </w:p>
    <w:p w14:paraId="2E134B05" w14:textId="77777777" w:rsidR="00D07D36" w:rsidRDefault="00000000">
      <w:pPr>
        <w:pStyle w:val="a4"/>
        <w:spacing w:line="360" w:lineRule="auto"/>
        <w:rPr>
          <w:rFonts w:ascii="宋体" w:eastAsia="宋体" w:hAnsi="宋体" w:cs="宋体" w:hint="eastAsia"/>
          <w:b/>
          <w:bCs w:val="0"/>
          <w:color w:val="000000"/>
        </w:rPr>
      </w:pPr>
      <w:r>
        <w:rPr>
          <w:rFonts w:ascii="宋体" w:eastAsia="宋体" w:hAnsi="宋体" w:cs="宋体" w:hint="eastAsia"/>
          <w:b/>
          <w:bCs w:val="0"/>
          <w:color w:val="000000"/>
        </w:rPr>
        <w:t>（五）其它要求</w:t>
      </w:r>
    </w:p>
    <w:p w14:paraId="3531DCC7" w14:textId="77777777" w:rsidR="00D07D36" w:rsidRDefault="00000000">
      <w:pPr>
        <w:pStyle w:val="a4"/>
        <w:spacing w:line="360" w:lineRule="auto"/>
        <w:ind w:firstLineChars="200" w:firstLine="520"/>
        <w:rPr>
          <w:rFonts w:ascii="宋体" w:eastAsia="宋体" w:hAnsi="宋体" w:cs="宋体" w:hint="eastAsia"/>
        </w:rPr>
      </w:pPr>
      <w:r>
        <w:rPr>
          <w:rFonts w:ascii="宋体" w:eastAsia="宋体" w:hAnsi="宋体" w:cs="宋体" w:hint="eastAsia"/>
        </w:rPr>
        <w:t>项目合同签订后，成交供应商不能转包或分包给第三方，否则采购人有权单方面终止合同。</w:t>
      </w:r>
    </w:p>
    <w:p w14:paraId="54EF8F97" w14:textId="77777777" w:rsidR="00D07D36" w:rsidRDefault="00D07D36">
      <w:pPr>
        <w:pStyle w:val="a4"/>
        <w:spacing w:line="360" w:lineRule="auto"/>
        <w:ind w:firstLineChars="200" w:firstLine="520"/>
        <w:rPr>
          <w:rFonts w:ascii="宋体" w:eastAsia="宋体" w:hAnsi="宋体" w:cs="宋体" w:hint="eastAsia"/>
        </w:rPr>
      </w:pPr>
    </w:p>
    <w:p w14:paraId="056470C5" w14:textId="77777777" w:rsidR="00D07D36" w:rsidRDefault="00D07D36">
      <w:pPr>
        <w:pStyle w:val="a4"/>
        <w:spacing w:line="360" w:lineRule="auto"/>
        <w:ind w:firstLineChars="200" w:firstLine="520"/>
        <w:rPr>
          <w:rFonts w:ascii="宋体" w:eastAsia="宋体" w:hAnsi="宋体" w:cs="宋体" w:hint="eastAsia"/>
        </w:rPr>
      </w:pPr>
    </w:p>
    <w:p w14:paraId="7946F208" w14:textId="77777777" w:rsidR="00D07D36" w:rsidRDefault="00D07D36">
      <w:pPr>
        <w:pStyle w:val="a4"/>
        <w:spacing w:line="360" w:lineRule="auto"/>
        <w:ind w:firstLineChars="200" w:firstLine="520"/>
        <w:rPr>
          <w:rFonts w:ascii="宋体" w:eastAsia="宋体" w:hAnsi="宋体" w:cs="宋体" w:hint="eastAsia"/>
        </w:rPr>
      </w:pPr>
    </w:p>
    <w:p w14:paraId="31C00D26" w14:textId="77777777" w:rsidR="00D07D36" w:rsidRDefault="00D07D36">
      <w:pPr>
        <w:pStyle w:val="a4"/>
        <w:spacing w:line="360" w:lineRule="auto"/>
        <w:ind w:firstLineChars="200" w:firstLine="520"/>
        <w:rPr>
          <w:rFonts w:ascii="宋体" w:eastAsia="宋体" w:hAnsi="宋体" w:cs="宋体" w:hint="eastAsia"/>
        </w:rPr>
      </w:pPr>
    </w:p>
    <w:p w14:paraId="2FC5488B" w14:textId="77777777" w:rsidR="00D07D36" w:rsidRDefault="00D07D36">
      <w:pPr>
        <w:pStyle w:val="a4"/>
        <w:spacing w:line="360" w:lineRule="auto"/>
        <w:ind w:firstLineChars="200" w:firstLine="520"/>
        <w:rPr>
          <w:rFonts w:ascii="宋体" w:eastAsia="宋体" w:hAnsi="宋体" w:cs="宋体" w:hint="eastAsia"/>
        </w:rPr>
      </w:pPr>
    </w:p>
    <w:p w14:paraId="3E7CB8E4" w14:textId="77777777" w:rsidR="00D07D36" w:rsidRDefault="00D07D36">
      <w:pPr>
        <w:pStyle w:val="a4"/>
        <w:spacing w:line="360" w:lineRule="auto"/>
        <w:ind w:firstLineChars="200" w:firstLine="520"/>
        <w:rPr>
          <w:rFonts w:ascii="宋体" w:eastAsia="宋体" w:hAnsi="宋体" w:cs="宋体" w:hint="eastAsia"/>
        </w:rPr>
      </w:pPr>
    </w:p>
    <w:p w14:paraId="51CDC5BD" w14:textId="77777777" w:rsidR="00D07D36" w:rsidRDefault="00D07D36">
      <w:pPr>
        <w:pStyle w:val="a4"/>
        <w:spacing w:line="360" w:lineRule="auto"/>
        <w:ind w:firstLineChars="200" w:firstLine="520"/>
        <w:rPr>
          <w:rFonts w:ascii="宋体" w:eastAsia="宋体" w:hAnsi="宋体" w:cs="宋体" w:hint="eastAsia"/>
        </w:rPr>
      </w:pPr>
    </w:p>
    <w:p w14:paraId="5E27C55D" w14:textId="77777777" w:rsidR="00D07D36" w:rsidRDefault="00D07D36">
      <w:pPr>
        <w:pStyle w:val="a4"/>
        <w:spacing w:line="360" w:lineRule="auto"/>
        <w:rPr>
          <w:rFonts w:ascii="宋体" w:eastAsia="宋体" w:hAnsi="宋体" w:cs="宋体" w:hint="eastAsia"/>
        </w:rPr>
      </w:pPr>
    </w:p>
    <w:p w14:paraId="36CB7B98" w14:textId="77777777" w:rsidR="00D07D36" w:rsidRDefault="00D07D36">
      <w:pPr>
        <w:spacing w:line="360" w:lineRule="auto"/>
        <w:jc w:val="center"/>
        <w:outlineLvl w:val="1"/>
        <w:rPr>
          <w:rFonts w:ascii="宋体" w:eastAsia="宋体" w:hAnsi="宋体" w:hint="eastAsia"/>
          <w:b/>
          <w:sz w:val="32"/>
          <w:szCs w:val="32"/>
          <w:shd w:val="clear" w:color="auto" w:fill="FFFFFF"/>
        </w:rPr>
      </w:pPr>
      <w:bookmarkStart w:id="24" w:name="_Toc163642657"/>
      <w:bookmarkStart w:id="25" w:name="_Toc108508481"/>
    </w:p>
    <w:p w14:paraId="375144E5" w14:textId="77777777" w:rsidR="00D07D36" w:rsidRDefault="00D07D36">
      <w:pPr>
        <w:spacing w:line="360" w:lineRule="auto"/>
        <w:jc w:val="center"/>
        <w:outlineLvl w:val="1"/>
        <w:rPr>
          <w:rFonts w:ascii="宋体" w:eastAsia="宋体" w:hAnsi="宋体" w:hint="eastAsia"/>
          <w:b/>
          <w:sz w:val="32"/>
          <w:szCs w:val="32"/>
          <w:shd w:val="clear" w:color="auto" w:fill="FFFFFF"/>
        </w:rPr>
      </w:pPr>
    </w:p>
    <w:p w14:paraId="43CCD464" w14:textId="77777777" w:rsidR="00D07D36" w:rsidRDefault="00000000">
      <w:pPr>
        <w:spacing w:line="360" w:lineRule="auto"/>
        <w:jc w:val="center"/>
        <w:outlineLvl w:val="1"/>
        <w:rPr>
          <w:rFonts w:ascii="宋体" w:eastAsia="宋体" w:hAnsi="宋体" w:hint="eastAsia"/>
          <w:b/>
          <w:sz w:val="32"/>
          <w:szCs w:val="32"/>
          <w:shd w:val="clear" w:color="auto" w:fill="FFFFFF"/>
        </w:rPr>
      </w:pPr>
      <w:r>
        <w:rPr>
          <w:rFonts w:ascii="宋体" w:eastAsia="宋体" w:hAnsi="宋体" w:hint="eastAsia"/>
          <w:b/>
          <w:sz w:val="32"/>
          <w:szCs w:val="32"/>
          <w:shd w:val="clear" w:color="auto" w:fill="FFFFFF"/>
        </w:rPr>
        <w:t>四、评审方法</w:t>
      </w:r>
      <w:bookmarkEnd w:id="24"/>
      <w:bookmarkEnd w:id="25"/>
    </w:p>
    <w:p w14:paraId="23FCD9F2" w14:textId="77777777" w:rsidR="00D07D36" w:rsidRDefault="00000000">
      <w:pPr>
        <w:pStyle w:val="a4"/>
        <w:numPr>
          <w:ilvl w:val="0"/>
          <w:numId w:val="2"/>
        </w:numPr>
        <w:spacing w:before="0" w:after="0" w:line="360" w:lineRule="auto"/>
        <w:jc w:val="both"/>
        <w:rPr>
          <w:rFonts w:ascii="宋体" w:eastAsia="宋体" w:hAnsi="宋体" w:hint="eastAsia"/>
          <w:b/>
          <w:spacing w:val="0"/>
        </w:rPr>
      </w:pPr>
      <w:r>
        <w:rPr>
          <w:rFonts w:ascii="宋体" w:eastAsia="宋体" w:hAnsi="宋体" w:hint="eastAsia"/>
          <w:b/>
          <w:spacing w:val="0"/>
        </w:rPr>
        <w:t>评审方法：综合评分法</w:t>
      </w:r>
    </w:p>
    <w:p w14:paraId="3641D5AF" w14:textId="77777777" w:rsidR="00D07D36" w:rsidRDefault="00000000">
      <w:pPr>
        <w:tabs>
          <w:tab w:val="left" w:pos="-540"/>
        </w:tabs>
        <w:spacing w:line="360" w:lineRule="auto"/>
        <w:ind w:firstLineChars="200" w:firstLine="480"/>
        <w:rPr>
          <w:rFonts w:ascii="宋体" w:eastAsia="宋体" w:hAnsi="宋体" w:hint="eastAsia"/>
          <w:snapToGrid w:val="0"/>
          <w:kern w:val="0"/>
          <w:sz w:val="24"/>
        </w:rPr>
      </w:pPr>
      <w:r>
        <w:rPr>
          <w:rFonts w:ascii="宋体" w:eastAsia="宋体" w:hAnsi="宋体" w:hint="eastAsia"/>
          <w:snapToGrid w:val="0"/>
          <w:kern w:val="0"/>
          <w:sz w:val="24"/>
          <w:lang w:val="en-GB"/>
        </w:rPr>
        <w:t>评选小组在供应</w:t>
      </w:r>
      <w:proofErr w:type="gramStart"/>
      <w:r>
        <w:rPr>
          <w:rFonts w:ascii="宋体" w:eastAsia="宋体" w:hAnsi="宋体" w:hint="eastAsia"/>
          <w:snapToGrid w:val="0"/>
          <w:kern w:val="0"/>
          <w:sz w:val="24"/>
          <w:lang w:val="en-GB"/>
        </w:rPr>
        <w:t>商满足</w:t>
      </w:r>
      <w:proofErr w:type="gramEnd"/>
      <w:r>
        <w:rPr>
          <w:rFonts w:ascii="宋体" w:eastAsia="宋体" w:hAnsi="宋体" w:hint="eastAsia"/>
          <w:snapToGrid w:val="0"/>
          <w:kern w:val="0"/>
          <w:sz w:val="24"/>
          <w:lang w:val="en-GB"/>
        </w:rPr>
        <w:t>采购文件实质性要求前提下，对供应商技术服务、商务、价格三部分进行综合评审和独立评分，以综合总得分从高到低的排名顺序，综合总得分最高的供应商为推荐</w:t>
      </w:r>
      <w:r>
        <w:rPr>
          <w:rFonts w:ascii="宋体" w:eastAsia="宋体" w:hAnsi="宋体"/>
          <w:snapToGrid w:val="0"/>
          <w:kern w:val="0"/>
          <w:sz w:val="24"/>
          <w:lang w:val="en-GB"/>
        </w:rPr>
        <w:t>侯</w:t>
      </w:r>
      <w:proofErr w:type="gramStart"/>
      <w:r>
        <w:rPr>
          <w:rFonts w:ascii="宋体" w:eastAsia="宋体" w:hAnsi="宋体"/>
          <w:snapToGrid w:val="0"/>
          <w:kern w:val="0"/>
          <w:sz w:val="24"/>
          <w:lang w:val="en-GB"/>
        </w:rPr>
        <w:t>选</w:t>
      </w:r>
      <w:r>
        <w:rPr>
          <w:rFonts w:ascii="宋体" w:eastAsia="宋体" w:hAnsi="宋体" w:hint="eastAsia"/>
          <w:snapToGrid w:val="0"/>
          <w:kern w:val="0"/>
          <w:sz w:val="24"/>
          <w:lang w:val="en-GB"/>
        </w:rPr>
        <w:t>成交</w:t>
      </w:r>
      <w:proofErr w:type="gramEnd"/>
      <w:r>
        <w:rPr>
          <w:rFonts w:ascii="宋体" w:eastAsia="宋体" w:hAnsi="宋体" w:hint="eastAsia"/>
          <w:snapToGrid w:val="0"/>
          <w:kern w:val="0"/>
          <w:sz w:val="24"/>
          <w:lang w:val="en-GB"/>
        </w:rPr>
        <w:t>供应商。</w:t>
      </w:r>
    </w:p>
    <w:p w14:paraId="16AF59F7" w14:textId="77777777" w:rsidR="00D07D36" w:rsidRDefault="00000000">
      <w:pPr>
        <w:tabs>
          <w:tab w:val="left" w:pos="-540"/>
        </w:tabs>
        <w:spacing w:line="360" w:lineRule="auto"/>
        <w:ind w:firstLineChars="200" w:firstLine="480"/>
        <w:rPr>
          <w:rFonts w:ascii="宋体" w:eastAsia="宋体" w:hAnsi="宋体" w:hint="eastAsia"/>
          <w:snapToGrid w:val="0"/>
          <w:kern w:val="0"/>
          <w:sz w:val="24"/>
          <w:lang w:val="en-GB"/>
        </w:rPr>
      </w:pPr>
      <w:r>
        <w:rPr>
          <w:rFonts w:ascii="宋体" w:eastAsia="宋体" w:hAnsi="宋体" w:hint="eastAsia"/>
          <w:snapToGrid w:val="0"/>
          <w:kern w:val="0"/>
          <w:sz w:val="24"/>
          <w:lang w:val="en-GB"/>
        </w:rPr>
        <w:t>当综合评价总得分相同时，依次序分别以供应商的最后报价、技术服务部分、商务部</w:t>
      </w:r>
      <w:proofErr w:type="gramStart"/>
      <w:r>
        <w:rPr>
          <w:rFonts w:ascii="宋体" w:eastAsia="宋体" w:hAnsi="宋体" w:hint="eastAsia"/>
          <w:snapToGrid w:val="0"/>
          <w:kern w:val="0"/>
          <w:sz w:val="24"/>
          <w:lang w:val="en-GB"/>
        </w:rPr>
        <w:t>分评价</w:t>
      </w:r>
      <w:proofErr w:type="gramEnd"/>
      <w:r>
        <w:rPr>
          <w:rFonts w:ascii="宋体" w:eastAsia="宋体" w:hAnsi="宋体" w:hint="eastAsia"/>
          <w:snapToGrid w:val="0"/>
          <w:kern w:val="0"/>
          <w:sz w:val="24"/>
          <w:lang w:val="en-GB"/>
        </w:rPr>
        <w:t>的优劣，从中择优确定成交供应商。</w:t>
      </w:r>
    </w:p>
    <w:p w14:paraId="601B25D4" w14:textId="77777777" w:rsidR="00D07D36" w:rsidRDefault="00000000">
      <w:pPr>
        <w:pStyle w:val="a4"/>
        <w:spacing w:line="360" w:lineRule="auto"/>
        <w:ind w:firstLineChars="49" w:firstLine="128"/>
        <w:rPr>
          <w:rFonts w:ascii="宋体" w:eastAsia="宋体" w:hAnsi="宋体" w:hint="eastAsia"/>
          <w:b/>
          <w:shd w:val="clear" w:color="auto" w:fill="FFFFFF"/>
        </w:rPr>
      </w:pPr>
      <w:bookmarkStart w:id="26" w:name="_Hlk126308444"/>
      <w:r>
        <w:rPr>
          <w:rFonts w:ascii="宋体" w:eastAsia="宋体" w:hAnsi="宋体" w:hint="eastAsia"/>
          <w:b/>
          <w:shd w:val="clear" w:color="auto" w:fill="FFFFFF"/>
        </w:rPr>
        <w:t>13.1评分比重如下：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294"/>
        <w:gridCol w:w="1800"/>
        <w:gridCol w:w="1913"/>
      </w:tblGrid>
      <w:tr w:rsidR="00D07D36" w14:paraId="2D009013" w14:textId="77777777">
        <w:trPr>
          <w:trHeight w:val="492"/>
          <w:jc w:val="center"/>
        </w:trPr>
        <w:tc>
          <w:tcPr>
            <w:tcW w:w="2373" w:type="dxa"/>
            <w:shd w:val="clear" w:color="auto" w:fill="F2F2F2"/>
            <w:vAlign w:val="center"/>
          </w:tcPr>
          <w:p w14:paraId="0C8732B3" w14:textId="77777777" w:rsidR="00D07D36" w:rsidRDefault="00000000">
            <w:pPr>
              <w:pStyle w:val="a4"/>
              <w:tabs>
                <w:tab w:val="center" w:pos="4153"/>
                <w:tab w:val="right" w:pos="8306"/>
              </w:tabs>
              <w:jc w:val="center"/>
              <w:rPr>
                <w:rFonts w:ascii="宋体" w:eastAsia="宋体" w:hAnsi="宋体" w:hint="eastAsia"/>
                <w:b/>
                <w:spacing w:val="0"/>
              </w:rPr>
            </w:pPr>
            <w:r>
              <w:rPr>
                <w:rFonts w:ascii="宋体" w:eastAsia="宋体" w:hAnsi="宋体" w:hint="eastAsia"/>
                <w:b/>
                <w:spacing w:val="0"/>
              </w:rPr>
              <w:t>评分内容</w:t>
            </w:r>
          </w:p>
        </w:tc>
        <w:tc>
          <w:tcPr>
            <w:tcW w:w="2294" w:type="dxa"/>
            <w:shd w:val="clear" w:color="auto" w:fill="F2F2F2"/>
            <w:vAlign w:val="center"/>
          </w:tcPr>
          <w:p w14:paraId="39B0BA18" w14:textId="77777777" w:rsidR="00D07D36" w:rsidRDefault="00000000">
            <w:pPr>
              <w:pStyle w:val="a4"/>
              <w:tabs>
                <w:tab w:val="center" w:pos="4153"/>
                <w:tab w:val="right" w:pos="8306"/>
              </w:tabs>
              <w:jc w:val="center"/>
              <w:rPr>
                <w:rFonts w:ascii="宋体" w:eastAsia="宋体" w:hAnsi="宋体" w:hint="eastAsia"/>
                <w:b/>
                <w:spacing w:val="0"/>
              </w:rPr>
            </w:pPr>
            <w:r>
              <w:rPr>
                <w:rFonts w:ascii="宋体" w:eastAsia="宋体" w:hAnsi="宋体" w:hint="eastAsia"/>
                <w:b/>
                <w:spacing w:val="0"/>
              </w:rPr>
              <w:t>技术部分</w:t>
            </w:r>
          </w:p>
        </w:tc>
        <w:tc>
          <w:tcPr>
            <w:tcW w:w="1800" w:type="dxa"/>
            <w:shd w:val="clear" w:color="auto" w:fill="F2F2F2"/>
            <w:vAlign w:val="center"/>
          </w:tcPr>
          <w:p w14:paraId="4BE005FB" w14:textId="77777777" w:rsidR="00D07D36" w:rsidRDefault="00000000">
            <w:pPr>
              <w:pStyle w:val="a4"/>
              <w:tabs>
                <w:tab w:val="center" w:pos="4153"/>
                <w:tab w:val="right" w:pos="8306"/>
              </w:tabs>
              <w:jc w:val="center"/>
              <w:rPr>
                <w:rFonts w:ascii="宋体" w:eastAsia="宋体" w:hAnsi="宋体" w:hint="eastAsia"/>
                <w:b/>
                <w:spacing w:val="0"/>
              </w:rPr>
            </w:pPr>
            <w:r>
              <w:rPr>
                <w:rFonts w:ascii="宋体" w:eastAsia="宋体" w:hAnsi="宋体" w:hint="eastAsia"/>
                <w:b/>
                <w:spacing w:val="0"/>
              </w:rPr>
              <w:t>商务部分</w:t>
            </w:r>
          </w:p>
        </w:tc>
        <w:tc>
          <w:tcPr>
            <w:tcW w:w="1913" w:type="dxa"/>
            <w:shd w:val="clear" w:color="auto" w:fill="F2F2F2"/>
            <w:vAlign w:val="center"/>
          </w:tcPr>
          <w:p w14:paraId="6C525129" w14:textId="77777777" w:rsidR="00D07D36" w:rsidRDefault="00000000">
            <w:pPr>
              <w:pStyle w:val="a4"/>
              <w:tabs>
                <w:tab w:val="center" w:pos="4153"/>
                <w:tab w:val="right" w:pos="8306"/>
              </w:tabs>
              <w:jc w:val="center"/>
              <w:rPr>
                <w:rFonts w:ascii="宋体" w:eastAsia="宋体" w:hAnsi="宋体" w:hint="eastAsia"/>
                <w:b/>
                <w:spacing w:val="0"/>
              </w:rPr>
            </w:pPr>
            <w:r>
              <w:rPr>
                <w:rFonts w:ascii="宋体" w:eastAsia="宋体" w:hAnsi="宋体" w:hint="eastAsia"/>
                <w:b/>
                <w:spacing w:val="0"/>
              </w:rPr>
              <w:t>价格部分</w:t>
            </w:r>
          </w:p>
        </w:tc>
      </w:tr>
      <w:tr w:rsidR="00D07D36" w14:paraId="7565638B" w14:textId="77777777">
        <w:trPr>
          <w:trHeight w:val="556"/>
          <w:jc w:val="center"/>
        </w:trPr>
        <w:tc>
          <w:tcPr>
            <w:tcW w:w="2373" w:type="dxa"/>
            <w:vAlign w:val="center"/>
          </w:tcPr>
          <w:p w14:paraId="09A3FE40" w14:textId="77777777" w:rsidR="00D07D36" w:rsidRDefault="00000000">
            <w:pPr>
              <w:pStyle w:val="a4"/>
              <w:jc w:val="center"/>
              <w:rPr>
                <w:rFonts w:ascii="宋体" w:eastAsia="宋体" w:hAnsi="宋体" w:hint="eastAsia"/>
              </w:rPr>
            </w:pPr>
            <w:r>
              <w:rPr>
                <w:rFonts w:ascii="宋体" w:eastAsia="宋体" w:hAnsi="宋体" w:hint="eastAsia"/>
              </w:rPr>
              <w:t>权重</w:t>
            </w:r>
          </w:p>
        </w:tc>
        <w:tc>
          <w:tcPr>
            <w:tcW w:w="2294" w:type="dxa"/>
            <w:vAlign w:val="center"/>
          </w:tcPr>
          <w:p w14:paraId="735D8C74" w14:textId="77777777" w:rsidR="00D07D36" w:rsidRDefault="00000000">
            <w:pPr>
              <w:pStyle w:val="a4"/>
              <w:jc w:val="center"/>
              <w:rPr>
                <w:rFonts w:ascii="宋体" w:eastAsia="宋体" w:hAnsi="宋体" w:hint="eastAsia"/>
              </w:rPr>
            </w:pPr>
            <w:r>
              <w:rPr>
                <w:rFonts w:ascii="宋体" w:eastAsia="宋体" w:hAnsi="宋体"/>
              </w:rPr>
              <w:t>3</w:t>
            </w:r>
            <w:r>
              <w:rPr>
                <w:rFonts w:ascii="宋体" w:eastAsia="宋体" w:hAnsi="宋体" w:hint="eastAsia"/>
              </w:rPr>
              <w:t>0%</w:t>
            </w:r>
          </w:p>
        </w:tc>
        <w:tc>
          <w:tcPr>
            <w:tcW w:w="1800" w:type="dxa"/>
            <w:vAlign w:val="center"/>
          </w:tcPr>
          <w:p w14:paraId="66E2289D" w14:textId="77777777" w:rsidR="00D07D36" w:rsidRDefault="00000000">
            <w:pPr>
              <w:pStyle w:val="a4"/>
              <w:jc w:val="center"/>
              <w:rPr>
                <w:rFonts w:ascii="宋体" w:eastAsia="宋体" w:hAnsi="宋体" w:hint="eastAsia"/>
              </w:rPr>
            </w:pPr>
            <w:r>
              <w:rPr>
                <w:rFonts w:ascii="宋体" w:eastAsia="宋体" w:hAnsi="宋体"/>
              </w:rPr>
              <w:t>3</w:t>
            </w:r>
            <w:r>
              <w:rPr>
                <w:rFonts w:ascii="宋体" w:eastAsia="宋体" w:hAnsi="宋体" w:hint="eastAsia"/>
              </w:rPr>
              <w:t>0%</w:t>
            </w:r>
          </w:p>
        </w:tc>
        <w:tc>
          <w:tcPr>
            <w:tcW w:w="1913" w:type="dxa"/>
            <w:vAlign w:val="center"/>
          </w:tcPr>
          <w:p w14:paraId="0D3CED39" w14:textId="77777777" w:rsidR="00D07D36" w:rsidRDefault="00000000">
            <w:pPr>
              <w:pStyle w:val="a4"/>
              <w:jc w:val="center"/>
              <w:rPr>
                <w:rFonts w:ascii="宋体" w:eastAsia="宋体" w:hAnsi="宋体" w:hint="eastAsia"/>
              </w:rPr>
            </w:pPr>
            <w:r>
              <w:rPr>
                <w:rFonts w:ascii="宋体" w:eastAsia="宋体" w:hAnsi="宋体"/>
              </w:rPr>
              <w:t>4</w:t>
            </w:r>
            <w:r>
              <w:rPr>
                <w:rFonts w:ascii="宋体" w:eastAsia="宋体" w:hAnsi="宋体" w:hint="eastAsia"/>
              </w:rPr>
              <w:t>0%</w:t>
            </w:r>
          </w:p>
        </w:tc>
      </w:tr>
    </w:tbl>
    <w:p w14:paraId="4DA8C268" w14:textId="77777777" w:rsidR="00D07D36" w:rsidRDefault="00000000">
      <w:pPr>
        <w:pStyle w:val="a4"/>
        <w:spacing w:line="360" w:lineRule="auto"/>
        <w:rPr>
          <w:rFonts w:ascii="宋体" w:eastAsia="宋体" w:hAnsi="宋体" w:hint="eastAsia"/>
          <w:b/>
          <w:shd w:val="clear" w:color="auto" w:fill="FFFFFF"/>
        </w:rPr>
      </w:pPr>
      <w:r>
        <w:rPr>
          <w:rFonts w:ascii="宋体" w:eastAsia="宋体" w:hAnsi="宋体" w:hint="eastAsia"/>
          <w:b/>
          <w:snapToGrid w:val="0"/>
          <w:spacing w:val="0"/>
          <w:lang w:val="en-GB"/>
        </w:rPr>
        <w:t>13.2.</w:t>
      </w:r>
      <w:r>
        <w:rPr>
          <w:rFonts w:ascii="宋体" w:eastAsia="宋体" w:hAnsi="宋体"/>
          <w:b/>
          <w:snapToGrid w:val="0"/>
          <w:spacing w:val="0"/>
          <w:lang w:val="en-GB"/>
        </w:rPr>
        <w:t>量化评审内容如下：</w:t>
      </w:r>
    </w:p>
    <w:p w14:paraId="5E36F3CF" w14:textId="77777777" w:rsidR="00D07D36" w:rsidRDefault="00000000">
      <w:pPr>
        <w:pStyle w:val="a4"/>
        <w:spacing w:line="360" w:lineRule="auto"/>
        <w:rPr>
          <w:rFonts w:ascii="宋体" w:eastAsia="宋体" w:hAnsi="宋体" w:hint="eastAsia"/>
          <w:b/>
          <w:shd w:val="clear" w:color="auto" w:fill="FFFFFF"/>
        </w:rPr>
      </w:pPr>
      <w:r>
        <w:rPr>
          <w:rFonts w:ascii="宋体" w:eastAsia="宋体" w:hAnsi="宋体" w:hint="eastAsia"/>
          <w:b/>
          <w:shd w:val="clear" w:color="auto" w:fill="FFFFFF"/>
        </w:rPr>
        <w:t>13.2.1技术部分（权重</w:t>
      </w:r>
      <w:r>
        <w:rPr>
          <w:rFonts w:ascii="宋体" w:eastAsia="宋体" w:hAnsi="宋体"/>
          <w:b/>
          <w:shd w:val="clear" w:color="auto" w:fill="FFFFFF"/>
        </w:rPr>
        <w:t>3</w:t>
      </w:r>
      <w:r>
        <w:rPr>
          <w:rFonts w:ascii="宋体" w:eastAsia="宋体" w:hAnsi="宋体" w:hint="eastAsia"/>
          <w:b/>
          <w:shd w:val="clear" w:color="auto" w:fill="FFFFFF"/>
        </w:rPr>
        <w:t>0％）</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432"/>
        <w:gridCol w:w="6355"/>
        <w:gridCol w:w="787"/>
      </w:tblGrid>
      <w:tr w:rsidR="00D07D36" w14:paraId="776EF65E" w14:textId="77777777">
        <w:trPr>
          <w:trHeight w:val="515"/>
          <w:jc w:val="center"/>
        </w:trPr>
        <w:tc>
          <w:tcPr>
            <w:tcW w:w="706" w:type="dxa"/>
            <w:vAlign w:val="center"/>
          </w:tcPr>
          <w:p w14:paraId="7D3438D8" w14:textId="77777777" w:rsidR="00D07D36" w:rsidRDefault="00000000">
            <w:pPr>
              <w:adjustRightInd w:val="0"/>
              <w:snapToGrid w:val="0"/>
              <w:spacing w:line="288" w:lineRule="auto"/>
              <w:jc w:val="center"/>
              <w:rPr>
                <w:rFonts w:ascii="宋体" w:hAnsi="宋体" w:hint="eastAsia"/>
                <w:b/>
                <w:sz w:val="24"/>
              </w:rPr>
            </w:pPr>
            <w:r>
              <w:rPr>
                <w:rFonts w:ascii="宋体" w:hAnsi="宋体" w:hint="eastAsia"/>
                <w:b/>
                <w:sz w:val="24"/>
              </w:rPr>
              <w:t>序号</w:t>
            </w:r>
          </w:p>
        </w:tc>
        <w:tc>
          <w:tcPr>
            <w:tcW w:w="1432" w:type="dxa"/>
            <w:vAlign w:val="center"/>
          </w:tcPr>
          <w:p w14:paraId="57759ED8" w14:textId="77777777" w:rsidR="00D07D36" w:rsidRDefault="00000000">
            <w:pPr>
              <w:adjustRightInd w:val="0"/>
              <w:snapToGrid w:val="0"/>
              <w:spacing w:line="288" w:lineRule="auto"/>
              <w:jc w:val="center"/>
              <w:rPr>
                <w:rFonts w:ascii="宋体" w:hAnsi="宋体" w:hint="eastAsia"/>
                <w:b/>
                <w:sz w:val="24"/>
              </w:rPr>
            </w:pPr>
            <w:r>
              <w:rPr>
                <w:rFonts w:ascii="宋体" w:hAnsi="宋体" w:hint="eastAsia"/>
                <w:b/>
                <w:sz w:val="24"/>
              </w:rPr>
              <w:t>评审因素</w:t>
            </w:r>
          </w:p>
        </w:tc>
        <w:tc>
          <w:tcPr>
            <w:tcW w:w="6355" w:type="dxa"/>
            <w:vAlign w:val="center"/>
          </w:tcPr>
          <w:p w14:paraId="565B9F5B" w14:textId="77777777" w:rsidR="00D07D36" w:rsidRDefault="00000000">
            <w:pPr>
              <w:adjustRightInd w:val="0"/>
              <w:snapToGrid w:val="0"/>
              <w:spacing w:line="288" w:lineRule="auto"/>
              <w:rPr>
                <w:rFonts w:ascii="宋体" w:hAnsi="宋体" w:hint="eastAsia"/>
                <w:b/>
                <w:sz w:val="24"/>
              </w:rPr>
            </w:pPr>
            <w:r>
              <w:rPr>
                <w:rFonts w:ascii="宋体" w:hAnsi="宋体" w:hint="eastAsia"/>
                <w:b/>
                <w:sz w:val="24"/>
              </w:rPr>
              <w:t>评分标准</w:t>
            </w:r>
          </w:p>
        </w:tc>
        <w:tc>
          <w:tcPr>
            <w:tcW w:w="787" w:type="dxa"/>
            <w:vAlign w:val="center"/>
          </w:tcPr>
          <w:p w14:paraId="13FD4C90" w14:textId="77777777" w:rsidR="00D07D36" w:rsidRDefault="00000000">
            <w:pPr>
              <w:adjustRightInd w:val="0"/>
              <w:snapToGrid w:val="0"/>
              <w:spacing w:line="288" w:lineRule="auto"/>
              <w:jc w:val="center"/>
              <w:rPr>
                <w:rFonts w:ascii="宋体" w:hAnsi="宋体" w:hint="eastAsia"/>
                <w:b/>
                <w:sz w:val="24"/>
              </w:rPr>
            </w:pPr>
            <w:r>
              <w:rPr>
                <w:rFonts w:ascii="宋体" w:hAnsi="宋体" w:hint="eastAsia"/>
                <w:b/>
                <w:sz w:val="24"/>
              </w:rPr>
              <w:t>分值</w:t>
            </w:r>
          </w:p>
        </w:tc>
      </w:tr>
      <w:tr w:rsidR="00D07D36" w14:paraId="13890A1C" w14:textId="77777777">
        <w:trPr>
          <w:trHeight w:val="515"/>
          <w:jc w:val="center"/>
        </w:trPr>
        <w:tc>
          <w:tcPr>
            <w:tcW w:w="706" w:type="dxa"/>
            <w:vAlign w:val="center"/>
          </w:tcPr>
          <w:p w14:paraId="76EE6DFB" w14:textId="77777777" w:rsidR="00D07D36" w:rsidRDefault="00000000">
            <w:pPr>
              <w:adjustRightInd w:val="0"/>
              <w:snapToGrid w:val="0"/>
              <w:spacing w:line="288" w:lineRule="auto"/>
              <w:jc w:val="center"/>
              <w:rPr>
                <w:rFonts w:ascii="宋体" w:hAnsi="宋体" w:hint="eastAsia"/>
                <w:bCs/>
                <w:sz w:val="24"/>
              </w:rPr>
            </w:pPr>
            <w:r>
              <w:rPr>
                <w:rFonts w:ascii="宋体" w:hAnsi="宋体" w:hint="eastAsia"/>
                <w:bCs/>
                <w:sz w:val="24"/>
              </w:rPr>
              <w:t>1</w:t>
            </w:r>
          </w:p>
        </w:tc>
        <w:tc>
          <w:tcPr>
            <w:tcW w:w="1432" w:type="dxa"/>
            <w:vAlign w:val="center"/>
          </w:tcPr>
          <w:p w14:paraId="33FE1D83" w14:textId="77777777" w:rsidR="00D07D36" w:rsidRDefault="00000000">
            <w:pPr>
              <w:adjustRightInd w:val="0"/>
              <w:snapToGrid w:val="0"/>
              <w:spacing w:line="288" w:lineRule="auto"/>
              <w:jc w:val="center"/>
              <w:rPr>
                <w:rFonts w:ascii="宋体" w:hAnsi="宋体" w:hint="eastAsia"/>
                <w:bCs/>
                <w:sz w:val="24"/>
              </w:rPr>
            </w:pPr>
            <w:r>
              <w:rPr>
                <w:rFonts w:ascii="宋体" w:hAnsi="宋体"/>
                <w:sz w:val="24"/>
              </w:rPr>
              <w:t>技术响应情况</w:t>
            </w:r>
          </w:p>
        </w:tc>
        <w:tc>
          <w:tcPr>
            <w:tcW w:w="6355" w:type="dxa"/>
            <w:vAlign w:val="center"/>
          </w:tcPr>
          <w:p w14:paraId="36BEF0A6" w14:textId="77777777" w:rsidR="00D07D36" w:rsidRDefault="00000000">
            <w:pPr>
              <w:rPr>
                <w:rFonts w:ascii="宋体" w:hAnsi="宋体" w:hint="eastAsia"/>
                <w:color w:val="000000"/>
                <w:szCs w:val="21"/>
              </w:rPr>
            </w:pPr>
            <w:r>
              <w:rPr>
                <w:rFonts w:ascii="宋体" w:eastAsia="宋体" w:hAnsi="宋体" w:hint="eastAsia"/>
                <w:kern w:val="0"/>
                <w:sz w:val="24"/>
              </w:rPr>
              <w:t>完全满足或优于的技术参数的，得</w:t>
            </w:r>
            <w:r>
              <w:rPr>
                <w:rFonts w:ascii="宋体" w:eastAsia="宋体" w:hAnsi="宋体"/>
                <w:kern w:val="0"/>
                <w:sz w:val="24"/>
              </w:rPr>
              <w:t>12</w:t>
            </w:r>
            <w:r>
              <w:rPr>
                <w:rFonts w:ascii="宋体" w:eastAsia="宋体" w:hAnsi="宋体" w:hint="eastAsia"/>
                <w:kern w:val="0"/>
                <w:sz w:val="24"/>
              </w:rPr>
              <w:t>分，</w:t>
            </w:r>
            <w:proofErr w:type="gramStart"/>
            <w:r>
              <w:rPr>
                <w:rFonts w:ascii="宋体" w:eastAsia="宋体" w:hAnsi="宋体"/>
                <w:kern w:val="0"/>
                <w:sz w:val="24"/>
              </w:rPr>
              <w:t>每负偏离</w:t>
            </w:r>
            <w:proofErr w:type="gramEnd"/>
            <w:r>
              <w:rPr>
                <w:rFonts w:ascii="宋体" w:eastAsia="宋体" w:hAnsi="宋体"/>
                <w:kern w:val="0"/>
                <w:sz w:val="24"/>
              </w:rPr>
              <w:t>一项扣1分，扣完为止</w:t>
            </w:r>
            <w:r>
              <w:rPr>
                <w:rFonts w:ascii="宋体" w:eastAsia="宋体" w:hAnsi="宋体" w:hint="eastAsia"/>
                <w:kern w:val="0"/>
                <w:sz w:val="24"/>
              </w:rPr>
              <w:t>。</w:t>
            </w:r>
          </w:p>
        </w:tc>
        <w:tc>
          <w:tcPr>
            <w:tcW w:w="787" w:type="dxa"/>
            <w:vAlign w:val="center"/>
          </w:tcPr>
          <w:p w14:paraId="5622E3C6" w14:textId="77777777" w:rsidR="00D07D36" w:rsidRDefault="00000000">
            <w:pPr>
              <w:adjustRightInd w:val="0"/>
              <w:snapToGrid w:val="0"/>
              <w:spacing w:line="288" w:lineRule="auto"/>
              <w:jc w:val="center"/>
              <w:rPr>
                <w:rFonts w:ascii="宋体" w:hAnsi="宋体" w:hint="eastAsia"/>
                <w:bCs/>
                <w:sz w:val="24"/>
              </w:rPr>
            </w:pPr>
            <w:r>
              <w:rPr>
                <w:rFonts w:ascii="宋体" w:eastAsia="宋体" w:hAnsi="宋体" w:hint="eastAsia"/>
                <w:bCs/>
                <w:sz w:val="24"/>
              </w:rPr>
              <w:t>12</w:t>
            </w:r>
          </w:p>
        </w:tc>
      </w:tr>
      <w:tr w:rsidR="00D07D36" w14:paraId="5AEE6B4D" w14:textId="77777777">
        <w:trPr>
          <w:trHeight w:val="1014"/>
          <w:jc w:val="center"/>
        </w:trPr>
        <w:tc>
          <w:tcPr>
            <w:tcW w:w="706" w:type="dxa"/>
            <w:vAlign w:val="center"/>
          </w:tcPr>
          <w:p w14:paraId="0B558C39" w14:textId="77777777" w:rsidR="00D07D36" w:rsidRDefault="00000000">
            <w:pPr>
              <w:pStyle w:val="p0"/>
              <w:spacing w:line="288" w:lineRule="auto"/>
              <w:jc w:val="center"/>
              <w:rPr>
                <w:rFonts w:ascii="宋体" w:hAnsi="宋体" w:hint="eastAsia"/>
                <w:kern w:val="2"/>
                <w:sz w:val="24"/>
                <w:szCs w:val="24"/>
              </w:rPr>
            </w:pPr>
            <w:r>
              <w:rPr>
                <w:rFonts w:ascii="宋体" w:hAnsi="宋体"/>
                <w:kern w:val="2"/>
                <w:sz w:val="24"/>
                <w:szCs w:val="24"/>
              </w:rPr>
              <w:t>2</w:t>
            </w:r>
          </w:p>
        </w:tc>
        <w:tc>
          <w:tcPr>
            <w:tcW w:w="1432" w:type="dxa"/>
            <w:vAlign w:val="center"/>
          </w:tcPr>
          <w:p w14:paraId="6BF11516" w14:textId="77777777" w:rsidR="00D07D36" w:rsidRDefault="00000000">
            <w:pPr>
              <w:pStyle w:val="p0"/>
              <w:spacing w:line="288" w:lineRule="auto"/>
              <w:jc w:val="center"/>
              <w:rPr>
                <w:rFonts w:ascii="宋体" w:hAnsi="宋体" w:hint="eastAsia"/>
                <w:kern w:val="2"/>
                <w:sz w:val="24"/>
                <w:szCs w:val="24"/>
              </w:rPr>
            </w:pPr>
            <w:r>
              <w:rPr>
                <w:rFonts w:ascii="宋体" w:hAnsi="宋体" w:hint="eastAsia"/>
                <w:sz w:val="24"/>
                <w:szCs w:val="24"/>
              </w:rPr>
              <w:t>实施方案</w:t>
            </w:r>
          </w:p>
        </w:tc>
        <w:tc>
          <w:tcPr>
            <w:tcW w:w="6355" w:type="dxa"/>
            <w:vAlign w:val="center"/>
          </w:tcPr>
          <w:p w14:paraId="1AC2D78B"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根据投标人提供的项目实施方案（包括但不限于售前到达现场时间、出图纸时间、质量管理方案、现场安装方案、验收方案等）进行评分。</w:t>
            </w:r>
          </w:p>
          <w:p w14:paraId="3FD3AE5C"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1）</w:t>
            </w:r>
            <w:r>
              <w:rPr>
                <w:rFonts w:ascii="宋体" w:hAnsi="宋体"/>
                <w:sz w:val="24"/>
                <w:szCs w:val="24"/>
              </w:rPr>
              <w:t>方案</w:t>
            </w:r>
            <w:r>
              <w:rPr>
                <w:rFonts w:ascii="宋体" w:hAnsi="宋体" w:hint="eastAsia"/>
                <w:sz w:val="24"/>
                <w:szCs w:val="24"/>
              </w:rPr>
              <w:t>完全满足采购人需要，且方案</w:t>
            </w:r>
            <w:r>
              <w:rPr>
                <w:rFonts w:ascii="宋体" w:hAnsi="宋体"/>
                <w:sz w:val="24"/>
                <w:szCs w:val="24"/>
              </w:rPr>
              <w:t>完整，科学性、合理性、操作性强</w:t>
            </w:r>
            <w:r>
              <w:rPr>
                <w:rFonts w:ascii="宋体" w:hAnsi="宋体" w:hint="eastAsia"/>
                <w:sz w:val="24"/>
                <w:szCs w:val="24"/>
              </w:rPr>
              <w:t>的得8分</w:t>
            </w:r>
            <w:r>
              <w:rPr>
                <w:rFonts w:ascii="宋体" w:hAnsi="宋体"/>
                <w:sz w:val="24"/>
                <w:szCs w:val="24"/>
              </w:rPr>
              <w:t>；</w:t>
            </w:r>
          </w:p>
          <w:p w14:paraId="36D4E879" w14:textId="77777777" w:rsidR="00D07D36" w:rsidRDefault="00000000">
            <w:pPr>
              <w:pStyle w:val="p0"/>
              <w:spacing w:line="288" w:lineRule="auto"/>
              <w:rPr>
                <w:rFonts w:ascii="宋体" w:hAnsi="宋体" w:hint="eastAsia"/>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方案较为完整，科学性、合理性、操作性较强</w:t>
            </w:r>
            <w:r>
              <w:rPr>
                <w:rFonts w:ascii="宋体" w:hAnsi="宋体" w:hint="eastAsia"/>
                <w:sz w:val="24"/>
                <w:szCs w:val="24"/>
              </w:rPr>
              <w:t>的得5</w:t>
            </w:r>
            <w:r>
              <w:rPr>
                <w:rFonts w:ascii="宋体" w:hAnsi="宋体"/>
                <w:sz w:val="24"/>
                <w:szCs w:val="24"/>
              </w:rPr>
              <w:t>分</w:t>
            </w:r>
            <w:r>
              <w:rPr>
                <w:rFonts w:ascii="宋体" w:hAnsi="宋体" w:hint="eastAsia"/>
                <w:sz w:val="24"/>
                <w:szCs w:val="24"/>
              </w:rPr>
              <w:t>；</w:t>
            </w:r>
          </w:p>
          <w:p w14:paraId="20E736C3" w14:textId="77777777" w:rsidR="00D07D36" w:rsidRDefault="00000000">
            <w:pPr>
              <w:pStyle w:val="p0"/>
              <w:spacing w:line="288" w:lineRule="auto"/>
              <w:rPr>
                <w:rFonts w:ascii="宋体" w:hAnsi="宋体" w:hint="eastAsia"/>
                <w:sz w:val="24"/>
                <w:szCs w:val="24"/>
              </w:rPr>
            </w:pPr>
            <w:r>
              <w:rPr>
                <w:rFonts w:ascii="宋体" w:hAnsi="宋体"/>
                <w:sz w:val="24"/>
                <w:szCs w:val="24"/>
              </w:rPr>
              <w:t>3</w:t>
            </w:r>
            <w:r>
              <w:rPr>
                <w:rFonts w:ascii="宋体" w:hAnsi="宋体" w:hint="eastAsia"/>
                <w:sz w:val="24"/>
                <w:szCs w:val="24"/>
              </w:rPr>
              <w:t>）</w:t>
            </w:r>
            <w:r>
              <w:rPr>
                <w:rFonts w:ascii="宋体" w:hAnsi="宋体"/>
                <w:sz w:val="24"/>
                <w:szCs w:val="24"/>
              </w:rPr>
              <w:t>方案完整性、科学性、合理性、实际可操作性一般</w:t>
            </w:r>
            <w:r>
              <w:rPr>
                <w:rFonts w:ascii="宋体" w:hAnsi="宋体" w:hint="eastAsia"/>
                <w:sz w:val="24"/>
                <w:szCs w:val="24"/>
              </w:rPr>
              <w:t>的得2</w:t>
            </w:r>
            <w:r>
              <w:rPr>
                <w:rFonts w:ascii="宋体" w:hAnsi="宋体"/>
                <w:sz w:val="24"/>
                <w:szCs w:val="24"/>
              </w:rPr>
              <w:t>分</w:t>
            </w:r>
            <w:r>
              <w:rPr>
                <w:rFonts w:ascii="宋体" w:hAnsi="宋体" w:hint="eastAsia"/>
                <w:sz w:val="24"/>
                <w:szCs w:val="24"/>
              </w:rPr>
              <w:t>；</w:t>
            </w:r>
          </w:p>
          <w:p w14:paraId="612C9148" w14:textId="77777777" w:rsidR="00D07D36" w:rsidRDefault="00000000">
            <w:pPr>
              <w:pStyle w:val="p0"/>
              <w:spacing w:line="288" w:lineRule="auto"/>
              <w:rPr>
                <w:rFonts w:ascii="宋体" w:hAnsi="宋体" w:hint="eastAsia"/>
                <w:kern w:val="2"/>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方案完整性、科学性、合理性、实际可操作性较差</w:t>
            </w:r>
            <w:r>
              <w:rPr>
                <w:rFonts w:ascii="宋体" w:hAnsi="宋体" w:hint="eastAsia"/>
                <w:sz w:val="24"/>
                <w:szCs w:val="24"/>
              </w:rPr>
              <w:t>的得</w:t>
            </w:r>
            <w:r>
              <w:rPr>
                <w:rFonts w:ascii="宋体" w:hAnsi="宋体"/>
                <w:sz w:val="24"/>
                <w:szCs w:val="24"/>
              </w:rPr>
              <w:t>0</w:t>
            </w:r>
            <w:r>
              <w:rPr>
                <w:rFonts w:ascii="宋体" w:hAnsi="宋体" w:hint="eastAsia"/>
                <w:sz w:val="24"/>
                <w:szCs w:val="24"/>
              </w:rPr>
              <w:t>分</w:t>
            </w:r>
            <w:r>
              <w:rPr>
                <w:rFonts w:ascii="宋体" w:hAnsi="宋体"/>
                <w:sz w:val="24"/>
                <w:szCs w:val="24"/>
              </w:rPr>
              <w:t>。注：未提供的不得分。</w:t>
            </w:r>
          </w:p>
        </w:tc>
        <w:tc>
          <w:tcPr>
            <w:tcW w:w="787" w:type="dxa"/>
            <w:vAlign w:val="center"/>
          </w:tcPr>
          <w:p w14:paraId="05CE6B13" w14:textId="77777777" w:rsidR="00D07D36" w:rsidRDefault="00000000">
            <w:pPr>
              <w:adjustRightInd w:val="0"/>
              <w:snapToGrid w:val="0"/>
              <w:spacing w:line="288" w:lineRule="auto"/>
              <w:jc w:val="center"/>
              <w:rPr>
                <w:rFonts w:ascii="宋体" w:hAnsi="宋体" w:hint="eastAsia"/>
                <w:bCs/>
                <w:sz w:val="24"/>
              </w:rPr>
            </w:pPr>
            <w:r>
              <w:rPr>
                <w:rFonts w:ascii="宋体" w:eastAsia="宋体" w:hAnsi="宋体" w:hint="eastAsia"/>
                <w:bCs/>
                <w:sz w:val="24"/>
              </w:rPr>
              <w:t>8</w:t>
            </w:r>
          </w:p>
        </w:tc>
      </w:tr>
      <w:tr w:rsidR="00D07D36" w14:paraId="777856E5" w14:textId="77777777">
        <w:trPr>
          <w:trHeight w:val="552"/>
          <w:jc w:val="center"/>
        </w:trPr>
        <w:tc>
          <w:tcPr>
            <w:tcW w:w="706" w:type="dxa"/>
            <w:vMerge w:val="restart"/>
            <w:vAlign w:val="center"/>
          </w:tcPr>
          <w:p w14:paraId="07975A0B" w14:textId="77777777" w:rsidR="00D07D36" w:rsidRDefault="00000000">
            <w:pPr>
              <w:pStyle w:val="p0"/>
              <w:spacing w:line="288" w:lineRule="auto"/>
              <w:jc w:val="center"/>
              <w:rPr>
                <w:rFonts w:ascii="宋体" w:hAnsi="宋体" w:hint="eastAsia"/>
                <w:kern w:val="2"/>
                <w:sz w:val="24"/>
                <w:szCs w:val="24"/>
              </w:rPr>
            </w:pPr>
            <w:r>
              <w:rPr>
                <w:rFonts w:ascii="宋体" w:hAnsi="宋体"/>
                <w:kern w:val="2"/>
                <w:sz w:val="24"/>
                <w:szCs w:val="24"/>
              </w:rPr>
              <w:lastRenderedPageBreak/>
              <w:t>3</w:t>
            </w:r>
          </w:p>
        </w:tc>
        <w:tc>
          <w:tcPr>
            <w:tcW w:w="1432" w:type="dxa"/>
            <w:vMerge w:val="restart"/>
            <w:vAlign w:val="center"/>
          </w:tcPr>
          <w:p w14:paraId="54660F24" w14:textId="77777777" w:rsidR="00D07D36" w:rsidRDefault="00000000">
            <w:pPr>
              <w:pStyle w:val="p0"/>
              <w:spacing w:line="288" w:lineRule="auto"/>
              <w:jc w:val="center"/>
              <w:rPr>
                <w:rFonts w:ascii="宋体" w:hAnsi="宋体" w:hint="eastAsia"/>
                <w:kern w:val="2"/>
                <w:sz w:val="24"/>
                <w:szCs w:val="24"/>
              </w:rPr>
            </w:pPr>
            <w:r>
              <w:rPr>
                <w:rFonts w:ascii="宋体" w:hAnsi="宋体"/>
                <w:sz w:val="24"/>
                <w:szCs w:val="24"/>
              </w:rPr>
              <w:t>样品</w:t>
            </w:r>
          </w:p>
        </w:tc>
        <w:tc>
          <w:tcPr>
            <w:tcW w:w="6355" w:type="dxa"/>
            <w:vAlign w:val="center"/>
          </w:tcPr>
          <w:p w14:paraId="6A5FCC4A" w14:textId="77777777" w:rsidR="00D07D36" w:rsidRDefault="00000000">
            <w:pPr>
              <w:pStyle w:val="p0"/>
              <w:spacing w:line="288" w:lineRule="auto"/>
              <w:rPr>
                <w:rFonts w:ascii="宋体" w:hAnsi="宋体" w:hint="eastAsia"/>
                <w:kern w:val="2"/>
                <w:sz w:val="24"/>
                <w:szCs w:val="24"/>
              </w:rPr>
            </w:pPr>
            <w:r>
              <w:rPr>
                <w:rFonts w:ascii="宋体" w:hAnsi="宋体"/>
                <w:sz w:val="24"/>
                <w:szCs w:val="24"/>
              </w:rPr>
              <w:t>根据所提供样品的结构稳定、牢固，无倾斜，无摇晃，部件紧密拼接、各部位牢固可靠性进行评分（优的得</w:t>
            </w:r>
            <w:r>
              <w:rPr>
                <w:rFonts w:ascii="宋体" w:hAnsi="宋体" w:hint="eastAsia"/>
                <w:sz w:val="24"/>
                <w:szCs w:val="24"/>
              </w:rPr>
              <w:t>2</w:t>
            </w:r>
            <w:r>
              <w:rPr>
                <w:rFonts w:ascii="宋体" w:hAnsi="宋体"/>
                <w:sz w:val="24"/>
                <w:szCs w:val="24"/>
              </w:rPr>
              <w:t>分、一般的得2分，其余的得0分）</w:t>
            </w:r>
            <w:r>
              <w:rPr>
                <w:rFonts w:ascii="宋体" w:hAnsi="宋体" w:hint="eastAsia"/>
                <w:sz w:val="24"/>
                <w:szCs w:val="24"/>
              </w:rPr>
              <w:t>。</w:t>
            </w:r>
          </w:p>
        </w:tc>
        <w:tc>
          <w:tcPr>
            <w:tcW w:w="787" w:type="dxa"/>
            <w:vMerge w:val="restart"/>
            <w:vAlign w:val="center"/>
          </w:tcPr>
          <w:p w14:paraId="782D2884" w14:textId="77777777" w:rsidR="00D07D36" w:rsidRDefault="00000000">
            <w:pPr>
              <w:adjustRightInd w:val="0"/>
              <w:snapToGrid w:val="0"/>
              <w:spacing w:line="288" w:lineRule="auto"/>
              <w:jc w:val="center"/>
              <w:rPr>
                <w:rFonts w:ascii="宋体" w:hAnsi="宋体" w:hint="eastAsia"/>
                <w:bCs/>
                <w:sz w:val="24"/>
              </w:rPr>
            </w:pPr>
            <w:r>
              <w:rPr>
                <w:rFonts w:ascii="宋体" w:eastAsia="宋体" w:hAnsi="宋体" w:hint="eastAsia"/>
                <w:bCs/>
                <w:sz w:val="24"/>
              </w:rPr>
              <w:t>10</w:t>
            </w:r>
          </w:p>
        </w:tc>
      </w:tr>
      <w:tr w:rsidR="00D07D36" w14:paraId="73AC372F" w14:textId="77777777">
        <w:trPr>
          <w:trHeight w:val="552"/>
          <w:jc w:val="center"/>
        </w:trPr>
        <w:tc>
          <w:tcPr>
            <w:tcW w:w="706" w:type="dxa"/>
            <w:vMerge/>
            <w:vAlign w:val="center"/>
          </w:tcPr>
          <w:p w14:paraId="5EAA94A3" w14:textId="77777777" w:rsidR="00D07D36" w:rsidRDefault="00D07D36">
            <w:pPr>
              <w:pStyle w:val="p0"/>
              <w:spacing w:line="288" w:lineRule="auto"/>
              <w:jc w:val="center"/>
              <w:rPr>
                <w:rFonts w:ascii="宋体" w:hAnsi="宋体" w:hint="eastAsia"/>
                <w:kern w:val="2"/>
                <w:sz w:val="24"/>
                <w:szCs w:val="24"/>
              </w:rPr>
            </w:pPr>
          </w:p>
        </w:tc>
        <w:tc>
          <w:tcPr>
            <w:tcW w:w="1432" w:type="dxa"/>
            <w:vMerge/>
            <w:vAlign w:val="center"/>
          </w:tcPr>
          <w:p w14:paraId="51151E62" w14:textId="77777777" w:rsidR="00D07D36" w:rsidRDefault="00D07D36">
            <w:pPr>
              <w:pStyle w:val="p0"/>
              <w:spacing w:line="288" w:lineRule="auto"/>
              <w:jc w:val="center"/>
              <w:rPr>
                <w:rFonts w:ascii="宋体" w:hAnsi="宋体" w:hint="eastAsia"/>
                <w:kern w:val="2"/>
                <w:sz w:val="24"/>
                <w:szCs w:val="24"/>
              </w:rPr>
            </w:pPr>
          </w:p>
        </w:tc>
        <w:tc>
          <w:tcPr>
            <w:tcW w:w="6355" w:type="dxa"/>
            <w:vAlign w:val="center"/>
          </w:tcPr>
          <w:p w14:paraId="323B8865" w14:textId="77777777" w:rsidR="00D07D36" w:rsidRDefault="00000000">
            <w:pPr>
              <w:pStyle w:val="p0"/>
              <w:spacing w:line="288" w:lineRule="auto"/>
              <w:rPr>
                <w:rFonts w:ascii="宋体" w:hAnsi="宋体" w:hint="eastAsia"/>
                <w:sz w:val="24"/>
                <w:szCs w:val="24"/>
              </w:rPr>
            </w:pPr>
            <w:r>
              <w:rPr>
                <w:rFonts w:ascii="宋体" w:hAnsi="宋体"/>
                <w:sz w:val="24"/>
                <w:szCs w:val="24"/>
              </w:rPr>
              <w:t>根据样品整体造型外观、规格尺寸等情况，由评委横评议；（规格、尺寸、款式符合招标文件要求得</w:t>
            </w:r>
            <w:r>
              <w:rPr>
                <w:rFonts w:ascii="宋体" w:hAnsi="宋体" w:hint="eastAsia"/>
                <w:sz w:val="24"/>
                <w:szCs w:val="24"/>
              </w:rPr>
              <w:t>2</w:t>
            </w:r>
            <w:r>
              <w:rPr>
                <w:rFonts w:ascii="宋体" w:hAnsi="宋体"/>
                <w:sz w:val="24"/>
                <w:szCs w:val="24"/>
              </w:rPr>
              <w:t>分，其余不得分）。</w:t>
            </w:r>
          </w:p>
        </w:tc>
        <w:tc>
          <w:tcPr>
            <w:tcW w:w="787" w:type="dxa"/>
            <w:vMerge/>
            <w:vAlign w:val="center"/>
          </w:tcPr>
          <w:p w14:paraId="30EC48A9" w14:textId="77777777" w:rsidR="00D07D36" w:rsidRDefault="00D07D36">
            <w:pPr>
              <w:adjustRightInd w:val="0"/>
              <w:snapToGrid w:val="0"/>
              <w:spacing w:line="288" w:lineRule="auto"/>
              <w:jc w:val="center"/>
              <w:rPr>
                <w:rFonts w:ascii="宋体" w:hAnsi="宋体" w:hint="eastAsia"/>
                <w:bCs/>
                <w:sz w:val="24"/>
              </w:rPr>
            </w:pPr>
          </w:p>
        </w:tc>
      </w:tr>
      <w:tr w:rsidR="00D07D36" w14:paraId="48647045" w14:textId="77777777">
        <w:trPr>
          <w:trHeight w:val="552"/>
          <w:jc w:val="center"/>
        </w:trPr>
        <w:tc>
          <w:tcPr>
            <w:tcW w:w="706" w:type="dxa"/>
            <w:vMerge/>
            <w:vAlign w:val="center"/>
          </w:tcPr>
          <w:p w14:paraId="30CE0454" w14:textId="77777777" w:rsidR="00D07D36" w:rsidRDefault="00D07D36">
            <w:pPr>
              <w:pStyle w:val="p0"/>
              <w:spacing w:line="288" w:lineRule="auto"/>
              <w:jc w:val="center"/>
              <w:rPr>
                <w:rFonts w:ascii="宋体" w:hAnsi="宋体" w:hint="eastAsia"/>
                <w:kern w:val="2"/>
                <w:sz w:val="24"/>
                <w:szCs w:val="24"/>
              </w:rPr>
            </w:pPr>
          </w:p>
        </w:tc>
        <w:tc>
          <w:tcPr>
            <w:tcW w:w="1432" w:type="dxa"/>
            <w:vMerge/>
            <w:vAlign w:val="center"/>
          </w:tcPr>
          <w:p w14:paraId="6A88E6E6" w14:textId="77777777" w:rsidR="00D07D36" w:rsidRDefault="00D07D36">
            <w:pPr>
              <w:pStyle w:val="p0"/>
              <w:spacing w:line="288" w:lineRule="auto"/>
              <w:jc w:val="center"/>
              <w:rPr>
                <w:rFonts w:ascii="宋体" w:hAnsi="宋体" w:hint="eastAsia"/>
                <w:kern w:val="2"/>
                <w:sz w:val="24"/>
                <w:szCs w:val="24"/>
              </w:rPr>
            </w:pPr>
          </w:p>
        </w:tc>
        <w:tc>
          <w:tcPr>
            <w:tcW w:w="6355" w:type="dxa"/>
            <w:vAlign w:val="center"/>
          </w:tcPr>
          <w:p w14:paraId="210F0456" w14:textId="77777777" w:rsidR="00D07D36" w:rsidRDefault="00000000">
            <w:pPr>
              <w:pStyle w:val="p0"/>
              <w:spacing w:line="288" w:lineRule="auto"/>
              <w:rPr>
                <w:rFonts w:ascii="宋体" w:hAnsi="宋体" w:hint="eastAsia"/>
                <w:sz w:val="24"/>
                <w:szCs w:val="24"/>
              </w:rPr>
            </w:pPr>
            <w:r>
              <w:rPr>
                <w:rFonts w:ascii="宋体" w:hAnsi="宋体"/>
                <w:sz w:val="24"/>
                <w:szCs w:val="24"/>
              </w:rPr>
              <w:t>根据样品及小样表面处理工艺水平（平整光滑、无挂流、起泡、皱皮、露底剥落由评委横评议；（优的得</w:t>
            </w:r>
            <w:r>
              <w:rPr>
                <w:rFonts w:ascii="宋体" w:hAnsi="宋体" w:hint="eastAsia"/>
                <w:sz w:val="24"/>
                <w:szCs w:val="24"/>
              </w:rPr>
              <w:t>2</w:t>
            </w:r>
            <w:r>
              <w:rPr>
                <w:rFonts w:ascii="宋体" w:hAnsi="宋体"/>
                <w:sz w:val="24"/>
                <w:szCs w:val="24"/>
              </w:rPr>
              <w:t>分、一般的得1分，其余的得0分）。</w:t>
            </w:r>
          </w:p>
        </w:tc>
        <w:tc>
          <w:tcPr>
            <w:tcW w:w="787" w:type="dxa"/>
            <w:vMerge/>
            <w:vAlign w:val="center"/>
          </w:tcPr>
          <w:p w14:paraId="5826179B" w14:textId="77777777" w:rsidR="00D07D36" w:rsidRDefault="00D07D36">
            <w:pPr>
              <w:adjustRightInd w:val="0"/>
              <w:snapToGrid w:val="0"/>
              <w:spacing w:line="288" w:lineRule="auto"/>
              <w:jc w:val="center"/>
              <w:rPr>
                <w:rFonts w:ascii="宋体" w:hAnsi="宋体" w:hint="eastAsia"/>
                <w:bCs/>
                <w:sz w:val="24"/>
              </w:rPr>
            </w:pPr>
          </w:p>
        </w:tc>
      </w:tr>
      <w:tr w:rsidR="00D07D36" w14:paraId="13CB8EA8" w14:textId="77777777">
        <w:trPr>
          <w:trHeight w:val="552"/>
          <w:jc w:val="center"/>
        </w:trPr>
        <w:tc>
          <w:tcPr>
            <w:tcW w:w="706" w:type="dxa"/>
            <w:vMerge/>
            <w:vAlign w:val="center"/>
          </w:tcPr>
          <w:p w14:paraId="5033F489" w14:textId="77777777" w:rsidR="00D07D36" w:rsidRDefault="00D07D36">
            <w:pPr>
              <w:pStyle w:val="p0"/>
              <w:spacing w:line="288" w:lineRule="auto"/>
              <w:jc w:val="center"/>
              <w:rPr>
                <w:rFonts w:ascii="宋体" w:hAnsi="宋体" w:hint="eastAsia"/>
                <w:kern w:val="2"/>
                <w:sz w:val="24"/>
                <w:szCs w:val="24"/>
              </w:rPr>
            </w:pPr>
          </w:p>
        </w:tc>
        <w:tc>
          <w:tcPr>
            <w:tcW w:w="1432" w:type="dxa"/>
            <w:vMerge/>
            <w:vAlign w:val="center"/>
          </w:tcPr>
          <w:p w14:paraId="74391411" w14:textId="77777777" w:rsidR="00D07D36" w:rsidRDefault="00D07D36">
            <w:pPr>
              <w:pStyle w:val="p0"/>
              <w:spacing w:line="288" w:lineRule="auto"/>
              <w:jc w:val="center"/>
              <w:rPr>
                <w:rFonts w:ascii="宋体" w:hAnsi="宋体" w:hint="eastAsia"/>
                <w:kern w:val="2"/>
                <w:sz w:val="24"/>
                <w:szCs w:val="24"/>
              </w:rPr>
            </w:pPr>
          </w:p>
        </w:tc>
        <w:tc>
          <w:tcPr>
            <w:tcW w:w="6355" w:type="dxa"/>
            <w:vAlign w:val="center"/>
          </w:tcPr>
          <w:p w14:paraId="4CC3CA62" w14:textId="77777777" w:rsidR="00D07D36" w:rsidRDefault="00000000">
            <w:pPr>
              <w:pStyle w:val="p0"/>
              <w:spacing w:line="288" w:lineRule="auto"/>
              <w:rPr>
                <w:rFonts w:ascii="宋体" w:hAnsi="宋体" w:hint="eastAsia"/>
                <w:sz w:val="24"/>
                <w:szCs w:val="24"/>
              </w:rPr>
            </w:pPr>
            <w:r>
              <w:rPr>
                <w:rFonts w:ascii="宋体" w:hAnsi="宋体"/>
                <w:sz w:val="24"/>
                <w:szCs w:val="24"/>
              </w:rPr>
              <w:t>根据样品所采用原料的材料优劣，气味大小等情况，由评委横评议（优的得</w:t>
            </w:r>
            <w:r>
              <w:rPr>
                <w:rFonts w:ascii="宋体" w:hAnsi="宋体" w:hint="eastAsia"/>
                <w:sz w:val="24"/>
                <w:szCs w:val="24"/>
              </w:rPr>
              <w:t>2</w:t>
            </w:r>
            <w:r>
              <w:rPr>
                <w:rFonts w:ascii="宋体" w:hAnsi="宋体"/>
                <w:sz w:val="24"/>
                <w:szCs w:val="24"/>
              </w:rPr>
              <w:t>分一般的得1分，其余的得0分）。</w:t>
            </w:r>
          </w:p>
        </w:tc>
        <w:tc>
          <w:tcPr>
            <w:tcW w:w="787" w:type="dxa"/>
            <w:vMerge/>
            <w:vAlign w:val="center"/>
          </w:tcPr>
          <w:p w14:paraId="0E37F556" w14:textId="77777777" w:rsidR="00D07D36" w:rsidRDefault="00D07D36">
            <w:pPr>
              <w:adjustRightInd w:val="0"/>
              <w:snapToGrid w:val="0"/>
              <w:spacing w:line="288" w:lineRule="auto"/>
              <w:jc w:val="center"/>
              <w:rPr>
                <w:rFonts w:ascii="宋体" w:hAnsi="宋体" w:hint="eastAsia"/>
                <w:bCs/>
                <w:sz w:val="24"/>
              </w:rPr>
            </w:pPr>
          </w:p>
        </w:tc>
      </w:tr>
      <w:tr w:rsidR="00D07D36" w14:paraId="566F62F7" w14:textId="77777777">
        <w:trPr>
          <w:trHeight w:val="552"/>
          <w:jc w:val="center"/>
        </w:trPr>
        <w:tc>
          <w:tcPr>
            <w:tcW w:w="706" w:type="dxa"/>
            <w:vMerge/>
            <w:vAlign w:val="center"/>
          </w:tcPr>
          <w:p w14:paraId="032C6F2B" w14:textId="77777777" w:rsidR="00D07D36" w:rsidRDefault="00D07D36">
            <w:pPr>
              <w:pStyle w:val="p0"/>
              <w:spacing w:line="288" w:lineRule="auto"/>
              <w:jc w:val="center"/>
              <w:rPr>
                <w:rFonts w:ascii="宋体" w:hAnsi="宋体" w:hint="eastAsia"/>
                <w:kern w:val="2"/>
                <w:sz w:val="24"/>
                <w:szCs w:val="24"/>
              </w:rPr>
            </w:pPr>
          </w:p>
        </w:tc>
        <w:tc>
          <w:tcPr>
            <w:tcW w:w="1432" w:type="dxa"/>
            <w:vMerge/>
            <w:vAlign w:val="center"/>
          </w:tcPr>
          <w:p w14:paraId="5AB17792" w14:textId="77777777" w:rsidR="00D07D36" w:rsidRDefault="00D07D36">
            <w:pPr>
              <w:pStyle w:val="p0"/>
              <w:spacing w:line="288" w:lineRule="auto"/>
              <w:jc w:val="center"/>
              <w:rPr>
                <w:rFonts w:ascii="宋体" w:hAnsi="宋体" w:hint="eastAsia"/>
                <w:kern w:val="2"/>
                <w:sz w:val="24"/>
                <w:szCs w:val="24"/>
              </w:rPr>
            </w:pPr>
          </w:p>
        </w:tc>
        <w:tc>
          <w:tcPr>
            <w:tcW w:w="6355" w:type="dxa"/>
            <w:vAlign w:val="center"/>
          </w:tcPr>
          <w:p w14:paraId="654509A9" w14:textId="77777777" w:rsidR="00D07D36" w:rsidRDefault="00000000">
            <w:pPr>
              <w:pStyle w:val="p0"/>
              <w:spacing w:line="288" w:lineRule="auto"/>
              <w:rPr>
                <w:rFonts w:ascii="宋体" w:hAnsi="宋体" w:hint="eastAsia"/>
                <w:sz w:val="24"/>
                <w:szCs w:val="24"/>
              </w:rPr>
            </w:pPr>
            <w:r>
              <w:rPr>
                <w:rFonts w:ascii="宋体" w:hAnsi="宋体"/>
                <w:sz w:val="24"/>
                <w:szCs w:val="24"/>
              </w:rPr>
              <w:t>根据样品的五金配件情况，由评委横评议（优的得</w:t>
            </w:r>
            <w:r>
              <w:rPr>
                <w:rFonts w:ascii="宋体" w:hAnsi="宋体" w:hint="eastAsia"/>
                <w:sz w:val="24"/>
                <w:szCs w:val="24"/>
              </w:rPr>
              <w:t>2</w:t>
            </w:r>
            <w:r>
              <w:rPr>
                <w:rFonts w:ascii="宋体" w:hAnsi="宋体"/>
                <w:sz w:val="24"/>
                <w:szCs w:val="24"/>
              </w:rPr>
              <w:t>分、一般的得1分，其余的</w:t>
            </w:r>
            <w:r>
              <w:rPr>
                <w:rFonts w:ascii="宋体" w:hAnsi="宋体" w:hint="eastAsia"/>
                <w:sz w:val="24"/>
                <w:szCs w:val="24"/>
              </w:rPr>
              <w:t>得0分）。</w:t>
            </w:r>
          </w:p>
        </w:tc>
        <w:tc>
          <w:tcPr>
            <w:tcW w:w="787" w:type="dxa"/>
            <w:vMerge/>
            <w:vAlign w:val="center"/>
          </w:tcPr>
          <w:p w14:paraId="24907F46" w14:textId="77777777" w:rsidR="00D07D36" w:rsidRDefault="00D07D36">
            <w:pPr>
              <w:adjustRightInd w:val="0"/>
              <w:snapToGrid w:val="0"/>
              <w:spacing w:line="288" w:lineRule="auto"/>
              <w:jc w:val="center"/>
              <w:rPr>
                <w:rFonts w:ascii="宋体" w:hAnsi="宋体" w:hint="eastAsia"/>
                <w:bCs/>
                <w:sz w:val="24"/>
              </w:rPr>
            </w:pPr>
          </w:p>
        </w:tc>
      </w:tr>
    </w:tbl>
    <w:p w14:paraId="0A3482F6" w14:textId="77777777" w:rsidR="00D07D36" w:rsidRDefault="00000000">
      <w:pPr>
        <w:pStyle w:val="a4"/>
        <w:spacing w:before="120" w:after="120" w:line="360" w:lineRule="auto"/>
        <w:rPr>
          <w:rFonts w:ascii="宋体" w:eastAsia="宋体" w:hAnsi="宋体" w:hint="eastAsia"/>
          <w:b/>
          <w:shd w:val="clear" w:color="auto" w:fill="FFFFFF"/>
        </w:rPr>
      </w:pPr>
      <w:r>
        <w:rPr>
          <w:rFonts w:ascii="宋体" w:eastAsia="宋体" w:hAnsi="宋体" w:hint="eastAsia"/>
          <w:b/>
          <w:shd w:val="clear" w:color="auto" w:fill="FFFFFF"/>
        </w:rPr>
        <w:t>13.2.2商务部分（权重</w:t>
      </w:r>
      <w:r>
        <w:rPr>
          <w:rFonts w:ascii="宋体" w:eastAsia="宋体" w:hAnsi="宋体"/>
          <w:b/>
          <w:shd w:val="clear" w:color="auto" w:fill="FFFFFF"/>
        </w:rPr>
        <w:t>3</w:t>
      </w:r>
      <w:r>
        <w:rPr>
          <w:rFonts w:ascii="宋体" w:eastAsia="宋体" w:hAnsi="宋体" w:hint="eastAsia"/>
          <w:b/>
          <w:shd w:val="clear" w:color="auto" w:fill="FFFFFF"/>
        </w:rPr>
        <w:t>0％）</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468"/>
        <w:gridCol w:w="6358"/>
        <w:gridCol w:w="784"/>
      </w:tblGrid>
      <w:tr w:rsidR="00D07D36" w14:paraId="2BB198F3" w14:textId="77777777">
        <w:trPr>
          <w:trHeight w:val="515"/>
          <w:jc w:val="center"/>
        </w:trPr>
        <w:tc>
          <w:tcPr>
            <w:tcW w:w="715" w:type="dxa"/>
            <w:vAlign w:val="center"/>
          </w:tcPr>
          <w:p w14:paraId="1B90DA0E"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序号</w:t>
            </w:r>
          </w:p>
        </w:tc>
        <w:tc>
          <w:tcPr>
            <w:tcW w:w="1468" w:type="dxa"/>
            <w:vAlign w:val="center"/>
          </w:tcPr>
          <w:p w14:paraId="1F0A17E4"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评审因素</w:t>
            </w:r>
          </w:p>
        </w:tc>
        <w:tc>
          <w:tcPr>
            <w:tcW w:w="6358" w:type="dxa"/>
            <w:vAlign w:val="center"/>
          </w:tcPr>
          <w:p w14:paraId="61434045"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评分标准</w:t>
            </w:r>
          </w:p>
        </w:tc>
        <w:tc>
          <w:tcPr>
            <w:tcW w:w="784" w:type="dxa"/>
            <w:vAlign w:val="center"/>
          </w:tcPr>
          <w:p w14:paraId="6C058AFA"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分值</w:t>
            </w:r>
          </w:p>
        </w:tc>
      </w:tr>
      <w:tr w:rsidR="00D07D36" w14:paraId="2970D79D" w14:textId="77777777">
        <w:trPr>
          <w:trHeight w:val="790"/>
          <w:jc w:val="center"/>
        </w:trPr>
        <w:tc>
          <w:tcPr>
            <w:tcW w:w="715" w:type="dxa"/>
            <w:vAlign w:val="center"/>
          </w:tcPr>
          <w:p w14:paraId="57456D21"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1</w:t>
            </w:r>
          </w:p>
        </w:tc>
        <w:tc>
          <w:tcPr>
            <w:tcW w:w="1468" w:type="dxa"/>
            <w:vAlign w:val="center"/>
          </w:tcPr>
          <w:p w14:paraId="1D787670"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售后服务能力</w:t>
            </w:r>
          </w:p>
        </w:tc>
        <w:tc>
          <w:tcPr>
            <w:tcW w:w="6358" w:type="dxa"/>
            <w:vAlign w:val="center"/>
          </w:tcPr>
          <w:p w14:paraId="31646C4C" w14:textId="77777777" w:rsidR="00D07D36" w:rsidRDefault="00000000">
            <w:pPr>
              <w:pStyle w:val="p0"/>
              <w:spacing w:line="288" w:lineRule="auto"/>
              <w:rPr>
                <w:rFonts w:ascii="宋体" w:hAnsi="宋体" w:hint="eastAsia"/>
                <w:sz w:val="24"/>
                <w:szCs w:val="24"/>
              </w:rPr>
            </w:pPr>
            <w:r>
              <w:rPr>
                <w:rFonts w:ascii="宋体" w:hAnsi="宋体"/>
                <w:sz w:val="24"/>
                <w:szCs w:val="24"/>
              </w:rPr>
              <w:t>根据投标人</w:t>
            </w:r>
            <w:r>
              <w:rPr>
                <w:rFonts w:ascii="宋体" w:hAnsi="宋体" w:hint="eastAsia"/>
                <w:sz w:val="24"/>
                <w:szCs w:val="24"/>
              </w:rPr>
              <w:t>售后服务机构或服务点或合作点情况进行评分：</w:t>
            </w:r>
          </w:p>
          <w:p w14:paraId="749B6FA1" w14:textId="77777777" w:rsidR="00D07D36" w:rsidRDefault="00000000">
            <w:pPr>
              <w:pStyle w:val="p0"/>
              <w:spacing w:line="288" w:lineRule="auto"/>
              <w:rPr>
                <w:rFonts w:ascii="宋体" w:hAnsi="宋体" w:hint="eastAsia"/>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在</w:t>
            </w:r>
            <w:r>
              <w:rPr>
                <w:rFonts w:ascii="宋体" w:hAnsi="宋体" w:hint="eastAsia"/>
                <w:sz w:val="24"/>
                <w:szCs w:val="24"/>
              </w:rPr>
              <w:t>佛山</w:t>
            </w:r>
            <w:r>
              <w:rPr>
                <w:rFonts w:ascii="宋体" w:hAnsi="宋体"/>
                <w:sz w:val="24"/>
                <w:szCs w:val="24"/>
              </w:rPr>
              <w:t>设有售后服务机构或服务点或合作点</w:t>
            </w:r>
            <w:r>
              <w:rPr>
                <w:rFonts w:ascii="宋体" w:hAnsi="宋体" w:hint="eastAsia"/>
                <w:sz w:val="24"/>
                <w:szCs w:val="24"/>
              </w:rPr>
              <w:t>，并</w:t>
            </w:r>
            <w:proofErr w:type="gramStart"/>
            <w:r>
              <w:rPr>
                <w:rFonts w:ascii="宋体" w:hAnsi="宋体" w:hint="eastAsia"/>
                <w:sz w:val="24"/>
                <w:szCs w:val="24"/>
              </w:rPr>
              <w:t>派固定</w:t>
            </w:r>
            <w:proofErr w:type="gramEnd"/>
            <w:r>
              <w:rPr>
                <w:rFonts w:ascii="宋体" w:hAnsi="宋体" w:hint="eastAsia"/>
                <w:sz w:val="24"/>
                <w:szCs w:val="24"/>
              </w:rPr>
              <w:t>服务人员进行全程跟进服务（从接单、现场量度、图纸设计及确认、安装及售后服务等全程由一人专人负责，无需采购人对接多人处理）得8分；</w:t>
            </w:r>
          </w:p>
          <w:p w14:paraId="0A167365"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2）在佛山设有售后服务机构或服务点或合作点，没有固定服务人员得5</w:t>
            </w:r>
            <w:r>
              <w:rPr>
                <w:rFonts w:ascii="宋体" w:hAnsi="宋体"/>
                <w:sz w:val="24"/>
                <w:szCs w:val="24"/>
              </w:rPr>
              <w:t>分</w:t>
            </w:r>
            <w:r>
              <w:rPr>
                <w:rFonts w:ascii="宋体" w:hAnsi="宋体" w:hint="eastAsia"/>
                <w:sz w:val="24"/>
                <w:szCs w:val="24"/>
              </w:rPr>
              <w:t>；</w:t>
            </w:r>
          </w:p>
          <w:p w14:paraId="1A559F91"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3）</w:t>
            </w:r>
            <w:r>
              <w:rPr>
                <w:rFonts w:ascii="宋体" w:hAnsi="宋体"/>
                <w:sz w:val="24"/>
                <w:szCs w:val="24"/>
              </w:rPr>
              <w:t>在广东省设有售后服务机构或服务点或合作点的</w:t>
            </w:r>
            <w:r>
              <w:rPr>
                <w:rFonts w:ascii="宋体" w:hAnsi="宋体" w:hint="eastAsia"/>
                <w:sz w:val="24"/>
                <w:szCs w:val="24"/>
              </w:rPr>
              <w:t>3分；</w:t>
            </w:r>
          </w:p>
          <w:p w14:paraId="61D74827" w14:textId="77777777" w:rsidR="00D07D36" w:rsidRDefault="00000000">
            <w:pPr>
              <w:pStyle w:val="p0"/>
              <w:spacing w:line="288" w:lineRule="auto"/>
              <w:rPr>
                <w:rFonts w:ascii="宋体" w:hAnsi="宋体" w:hint="eastAsia"/>
                <w:sz w:val="24"/>
                <w:szCs w:val="24"/>
              </w:rPr>
            </w:pPr>
            <w:r>
              <w:rPr>
                <w:rFonts w:ascii="宋体" w:hAnsi="宋体"/>
                <w:sz w:val="24"/>
                <w:szCs w:val="24"/>
              </w:rPr>
              <w:t>4</w:t>
            </w:r>
            <w:r>
              <w:rPr>
                <w:rFonts w:ascii="宋体" w:hAnsi="宋体" w:hint="eastAsia"/>
                <w:sz w:val="24"/>
                <w:szCs w:val="24"/>
              </w:rPr>
              <w:t>）</w:t>
            </w:r>
            <w:r>
              <w:rPr>
                <w:rFonts w:ascii="宋体" w:hAnsi="宋体"/>
                <w:sz w:val="24"/>
                <w:szCs w:val="24"/>
              </w:rPr>
              <w:t>其他情况得</w:t>
            </w:r>
            <w:r>
              <w:rPr>
                <w:rFonts w:ascii="宋体" w:hAnsi="宋体" w:hint="eastAsia"/>
                <w:sz w:val="24"/>
                <w:szCs w:val="24"/>
              </w:rPr>
              <w:t>1</w:t>
            </w:r>
            <w:r>
              <w:rPr>
                <w:rFonts w:ascii="宋体" w:hAnsi="宋体"/>
                <w:sz w:val="24"/>
                <w:szCs w:val="24"/>
              </w:rPr>
              <w:t>分</w:t>
            </w:r>
            <w:r>
              <w:rPr>
                <w:rFonts w:ascii="宋体" w:hAnsi="宋体" w:hint="eastAsia"/>
                <w:sz w:val="24"/>
                <w:szCs w:val="24"/>
              </w:rPr>
              <w:t>。</w:t>
            </w:r>
          </w:p>
          <w:p w14:paraId="1AF7EF24" w14:textId="77777777" w:rsidR="00D07D36" w:rsidRDefault="00000000">
            <w:pPr>
              <w:pStyle w:val="p0"/>
              <w:spacing w:line="288" w:lineRule="auto"/>
              <w:rPr>
                <w:rFonts w:ascii="宋体" w:hAnsi="宋体" w:hint="eastAsia"/>
                <w:sz w:val="24"/>
                <w:szCs w:val="24"/>
              </w:rPr>
            </w:pPr>
            <w:r>
              <w:rPr>
                <w:rFonts w:ascii="宋体" w:hAnsi="宋体"/>
                <w:sz w:val="24"/>
                <w:szCs w:val="24"/>
              </w:rPr>
              <w:t>注：投标文件中须提供机构（或服务点或合作点）的工商证明文件复印件（或合作协议或承诺声明函）加盖投标人公章。如投标人承诺声明函或工商注册的地方为广东省或者</w:t>
            </w:r>
            <w:r>
              <w:rPr>
                <w:rFonts w:ascii="宋体" w:hAnsi="宋体" w:hint="eastAsia"/>
                <w:sz w:val="24"/>
                <w:szCs w:val="24"/>
              </w:rPr>
              <w:t>佛山</w:t>
            </w:r>
            <w:r>
              <w:rPr>
                <w:rFonts w:ascii="宋体" w:hAnsi="宋体"/>
                <w:sz w:val="24"/>
                <w:szCs w:val="24"/>
              </w:rPr>
              <w:t>市内，则视为在广东省或者</w:t>
            </w:r>
            <w:r>
              <w:rPr>
                <w:rFonts w:ascii="宋体" w:hAnsi="宋体" w:hint="eastAsia"/>
                <w:sz w:val="24"/>
                <w:szCs w:val="24"/>
              </w:rPr>
              <w:t>佛山</w:t>
            </w:r>
            <w:r>
              <w:rPr>
                <w:rFonts w:ascii="宋体" w:hAnsi="宋体"/>
                <w:sz w:val="24"/>
                <w:szCs w:val="24"/>
              </w:rPr>
              <w:t>市内设有机构或服务点。</w:t>
            </w:r>
          </w:p>
        </w:tc>
        <w:tc>
          <w:tcPr>
            <w:tcW w:w="784" w:type="dxa"/>
            <w:vAlign w:val="center"/>
          </w:tcPr>
          <w:p w14:paraId="349DEBEE"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8</w:t>
            </w:r>
          </w:p>
        </w:tc>
      </w:tr>
      <w:tr w:rsidR="00D07D36" w14:paraId="21205F76" w14:textId="77777777">
        <w:trPr>
          <w:trHeight w:val="517"/>
          <w:jc w:val="center"/>
        </w:trPr>
        <w:tc>
          <w:tcPr>
            <w:tcW w:w="715" w:type="dxa"/>
            <w:vAlign w:val="center"/>
          </w:tcPr>
          <w:p w14:paraId="690C66D1"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2</w:t>
            </w:r>
          </w:p>
        </w:tc>
        <w:tc>
          <w:tcPr>
            <w:tcW w:w="1468" w:type="dxa"/>
            <w:vAlign w:val="center"/>
          </w:tcPr>
          <w:p w14:paraId="1BD15664" w14:textId="77777777" w:rsidR="00D07D36" w:rsidRDefault="00000000">
            <w:pPr>
              <w:pStyle w:val="p0"/>
              <w:spacing w:line="288" w:lineRule="auto"/>
              <w:rPr>
                <w:rFonts w:ascii="宋体" w:hAnsi="宋体" w:hint="eastAsia"/>
                <w:sz w:val="24"/>
                <w:szCs w:val="24"/>
              </w:rPr>
            </w:pPr>
            <w:r>
              <w:rPr>
                <w:rFonts w:ascii="宋体" w:hAnsi="宋体"/>
                <w:sz w:val="24"/>
                <w:szCs w:val="24"/>
              </w:rPr>
              <w:t>响应</w:t>
            </w:r>
            <w:r>
              <w:rPr>
                <w:rFonts w:ascii="宋体" w:hAnsi="宋体" w:hint="eastAsia"/>
                <w:sz w:val="24"/>
                <w:szCs w:val="24"/>
              </w:rPr>
              <w:t>时间</w:t>
            </w:r>
          </w:p>
        </w:tc>
        <w:tc>
          <w:tcPr>
            <w:tcW w:w="6358" w:type="dxa"/>
            <w:vAlign w:val="center"/>
          </w:tcPr>
          <w:p w14:paraId="48EBF479" w14:textId="77777777" w:rsidR="00D07D36" w:rsidRDefault="00000000">
            <w:pPr>
              <w:pStyle w:val="p0"/>
              <w:spacing w:line="288" w:lineRule="auto"/>
              <w:rPr>
                <w:rFonts w:ascii="宋体" w:hAnsi="宋体" w:hint="eastAsia"/>
                <w:sz w:val="24"/>
                <w:szCs w:val="24"/>
              </w:rPr>
            </w:pPr>
            <w:r>
              <w:rPr>
                <w:rFonts w:ascii="宋体" w:hAnsi="宋体"/>
                <w:sz w:val="24"/>
                <w:szCs w:val="24"/>
              </w:rPr>
              <w:t>对各投标人的售后服务承诺、维修响应计划，包括具体的售</w:t>
            </w:r>
            <w:r>
              <w:rPr>
                <w:rFonts w:ascii="宋体" w:hAnsi="宋体" w:hint="eastAsia"/>
                <w:sz w:val="24"/>
                <w:szCs w:val="24"/>
              </w:rPr>
              <w:t>前、售后</w:t>
            </w:r>
            <w:r>
              <w:rPr>
                <w:rFonts w:ascii="宋体" w:hAnsi="宋体"/>
                <w:sz w:val="24"/>
                <w:szCs w:val="24"/>
              </w:rPr>
              <w:t>内容、故障响应时间、响应方式等方面</w:t>
            </w:r>
            <w:r>
              <w:rPr>
                <w:rFonts w:ascii="宋体" w:hAnsi="宋体" w:hint="eastAsia"/>
                <w:sz w:val="24"/>
                <w:szCs w:val="24"/>
              </w:rPr>
              <w:t>进行评分：</w:t>
            </w:r>
          </w:p>
          <w:p w14:paraId="1F0E9E00" w14:textId="77777777" w:rsidR="00D07D36" w:rsidRDefault="00000000">
            <w:pPr>
              <w:pStyle w:val="p0"/>
              <w:spacing w:line="288" w:lineRule="auto"/>
              <w:rPr>
                <w:rFonts w:ascii="宋体" w:hAnsi="宋体" w:hint="eastAsia"/>
                <w:sz w:val="24"/>
                <w:szCs w:val="24"/>
              </w:rPr>
            </w:pPr>
            <w:r>
              <w:rPr>
                <w:rFonts w:ascii="宋体" w:hAnsi="宋体"/>
                <w:sz w:val="24"/>
                <w:szCs w:val="24"/>
              </w:rPr>
              <w:t>1、服务响应速度非常快（</w:t>
            </w:r>
            <w:proofErr w:type="gramStart"/>
            <w:r>
              <w:rPr>
                <w:rFonts w:ascii="宋体" w:hAnsi="宋体"/>
                <w:sz w:val="24"/>
                <w:szCs w:val="24"/>
              </w:rPr>
              <w:t>达现场</w:t>
            </w:r>
            <w:proofErr w:type="gramEnd"/>
            <w:r>
              <w:rPr>
                <w:rFonts w:ascii="宋体" w:hAnsi="宋体"/>
                <w:sz w:val="24"/>
                <w:szCs w:val="24"/>
              </w:rPr>
              <w:t>时间≤1小时），响应机制及措施非常合理、</w:t>
            </w:r>
            <w:r>
              <w:rPr>
                <w:rFonts w:ascii="宋体" w:hAnsi="宋体" w:hint="eastAsia"/>
                <w:sz w:val="24"/>
                <w:szCs w:val="24"/>
              </w:rPr>
              <w:t>可行性强</w:t>
            </w:r>
            <w:r>
              <w:rPr>
                <w:rFonts w:ascii="宋体" w:hAnsi="宋体"/>
                <w:sz w:val="24"/>
                <w:szCs w:val="24"/>
              </w:rPr>
              <w:t>，得</w:t>
            </w:r>
            <w:r>
              <w:rPr>
                <w:rFonts w:ascii="宋体" w:hAnsi="宋体" w:hint="eastAsia"/>
                <w:sz w:val="24"/>
                <w:szCs w:val="24"/>
              </w:rPr>
              <w:t>9</w:t>
            </w:r>
            <w:r>
              <w:rPr>
                <w:rFonts w:ascii="宋体" w:hAnsi="宋体"/>
                <w:sz w:val="24"/>
                <w:szCs w:val="24"/>
              </w:rPr>
              <w:t>分；</w:t>
            </w:r>
          </w:p>
          <w:p w14:paraId="0ED029E3" w14:textId="77777777" w:rsidR="00D07D36" w:rsidRDefault="00000000">
            <w:pPr>
              <w:pStyle w:val="p0"/>
              <w:spacing w:line="288" w:lineRule="auto"/>
              <w:rPr>
                <w:rFonts w:ascii="宋体" w:hAnsi="宋体" w:hint="eastAsia"/>
                <w:sz w:val="24"/>
                <w:szCs w:val="24"/>
              </w:rPr>
            </w:pPr>
            <w:r>
              <w:rPr>
                <w:rFonts w:ascii="宋体" w:hAnsi="宋体"/>
                <w:sz w:val="24"/>
                <w:szCs w:val="24"/>
              </w:rPr>
              <w:t>2、服务响应速度快（1小时＜</w:t>
            </w:r>
            <w:proofErr w:type="gramStart"/>
            <w:r>
              <w:rPr>
                <w:rFonts w:ascii="宋体" w:hAnsi="宋体"/>
                <w:sz w:val="24"/>
                <w:szCs w:val="24"/>
              </w:rPr>
              <w:t>达现场</w:t>
            </w:r>
            <w:proofErr w:type="gramEnd"/>
            <w:r>
              <w:rPr>
                <w:rFonts w:ascii="宋体" w:hAnsi="宋体"/>
                <w:sz w:val="24"/>
                <w:szCs w:val="24"/>
              </w:rPr>
              <w:t>时间≤2小时），响应机制及措施合理、可行，得</w:t>
            </w:r>
            <w:r>
              <w:rPr>
                <w:rFonts w:ascii="宋体" w:hAnsi="宋体" w:hint="eastAsia"/>
                <w:sz w:val="24"/>
                <w:szCs w:val="24"/>
              </w:rPr>
              <w:t>5</w:t>
            </w:r>
            <w:r>
              <w:rPr>
                <w:rFonts w:ascii="宋体" w:hAnsi="宋体"/>
                <w:sz w:val="24"/>
                <w:szCs w:val="24"/>
              </w:rPr>
              <w:t>分；</w:t>
            </w:r>
          </w:p>
          <w:p w14:paraId="62E3B2AB" w14:textId="77777777" w:rsidR="00D07D36" w:rsidRDefault="00000000">
            <w:pPr>
              <w:pStyle w:val="p0"/>
              <w:spacing w:line="288" w:lineRule="auto"/>
              <w:rPr>
                <w:rFonts w:ascii="宋体" w:hAnsi="宋体" w:hint="eastAsia"/>
                <w:sz w:val="24"/>
                <w:szCs w:val="24"/>
              </w:rPr>
            </w:pPr>
            <w:r>
              <w:rPr>
                <w:rFonts w:ascii="宋体" w:hAnsi="宋体"/>
                <w:sz w:val="24"/>
                <w:szCs w:val="24"/>
              </w:rPr>
              <w:t>3、服务响应速度一般（2小时＜</w:t>
            </w:r>
            <w:proofErr w:type="gramStart"/>
            <w:r>
              <w:rPr>
                <w:rFonts w:ascii="宋体" w:hAnsi="宋体"/>
                <w:sz w:val="24"/>
                <w:szCs w:val="24"/>
              </w:rPr>
              <w:t>达现场</w:t>
            </w:r>
            <w:proofErr w:type="gramEnd"/>
            <w:r>
              <w:rPr>
                <w:rFonts w:ascii="宋体" w:hAnsi="宋体"/>
                <w:sz w:val="24"/>
                <w:szCs w:val="24"/>
              </w:rPr>
              <w:t>时间≤4小时），响应机制及措施合理性、可行性一般，得</w:t>
            </w:r>
            <w:r>
              <w:rPr>
                <w:rFonts w:ascii="宋体" w:hAnsi="宋体" w:hint="eastAsia"/>
                <w:sz w:val="24"/>
                <w:szCs w:val="24"/>
              </w:rPr>
              <w:t>1</w:t>
            </w:r>
            <w:r>
              <w:rPr>
                <w:rFonts w:ascii="宋体" w:hAnsi="宋体"/>
                <w:sz w:val="24"/>
                <w:szCs w:val="24"/>
              </w:rPr>
              <w:t>分；</w:t>
            </w:r>
          </w:p>
          <w:p w14:paraId="544A35B8" w14:textId="77777777" w:rsidR="00D07D36" w:rsidRDefault="00000000">
            <w:pPr>
              <w:pStyle w:val="p0"/>
              <w:spacing w:line="288" w:lineRule="auto"/>
              <w:rPr>
                <w:rFonts w:ascii="宋体" w:hAnsi="宋体" w:hint="eastAsia"/>
                <w:sz w:val="24"/>
                <w:szCs w:val="24"/>
              </w:rPr>
            </w:pPr>
            <w:r>
              <w:rPr>
                <w:rFonts w:ascii="宋体" w:hAnsi="宋体"/>
                <w:sz w:val="24"/>
                <w:szCs w:val="24"/>
              </w:rPr>
              <w:lastRenderedPageBreak/>
              <w:t>4、服务响应速度慢（</w:t>
            </w:r>
            <w:proofErr w:type="gramStart"/>
            <w:r>
              <w:rPr>
                <w:rFonts w:ascii="宋体" w:hAnsi="宋体"/>
                <w:sz w:val="24"/>
                <w:szCs w:val="24"/>
              </w:rPr>
              <w:t>达现场</w:t>
            </w:r>
            <w:proofErr w:type="gramEnd"/>
            <w:r>
              <w:rPr>
                <w:rFonts w:ascii="宋体" w:hAnsi="宋体"/>
                <w:sz w:val="24"/>
                <w:szCs w:val="24"/>
              </w:rPr>
              <w:t>时间＞4小时），响应机制及措施的合理性和可行性不够，得0分。</w:t>
            </w:r>
          </w:p>
          <w:p w14:paraId="3DFBA764" w14:textId="77777777" w:rsidR="00D07D36" w:rsidRDefault="00000000">
            <w:pPr>
              <w:pStyle w:val="p0"/>
              <w:spacing w:line="288" w:lineRule="auto"/>
              <w:rPr>
                <w:rFonts w:ascii="宋体" w:hAnsi="宋体" w:hint="eastAsia"/>
                <w:sz w:val="24"/>
                <w:szCs w:val="24"/>
              </w:rPr>
            </w:pPr>
            <w:r>
              <w:rPr>
                <w:rFonts w:ascii="宋体" w:hAnsi="宋体"/>
                <w:sz w:val="24"/>
                <w:szCs w:val="24"/>
              </w:rPr>
              <w:t>注：不提供方案不得分</w:t>
            </w:r>
            <w:r>
              <w:rPr>
                <w:rFonts w:ascii="宋体" w:hAnsi="宋体" w:hint="eastAsia"/>
                <w:sz w:val="24"/>
                <w:szCs w:val="24"/>
              </w:rPr>
              <w:t>，响应时间需提供高德地图、百度地图等相关地图截图证明，不提供不得分。</w:t>
            </w:r>
          </w:p>
        </w:tc>
        <w:tc>
          <w:tcPr>
            <w:tcW w:w="784" w:type="dxa"/>
            <w:vAlign w:val="center"/>
          </w:tcPr>
          <w:p w14:paraId="7A516F1B"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lastRenderedPageBreak/>
              <w:t>9</w:t>
            </w:r>
          </w:p>
        </w:tc>
      </w:tr>
      <w:tr w:rsidR="00D07D36" w14:paraId="48DCB358" w14:textId="77777777">
        <w:trPr>
          <w:trHeight w:val="770"/>
          <w:jc w:val="center"/>
        </w:trPr>
        <w:tc>
          <w:tcPr>
            <w:tcW w:w="715" w:type="dxa"/>
            <w:vAlign w:val="center"/>
          </w:tcPr>
          <w:p w14:paraId="71FB070F" w14:textId="77777777" w:rsidR="00D07D36" w:rsidRDefault="00000000">
            <w:pPr>
              <w:pStyle w:val="p0"/>
              <w:spacing w:line="288" w:lineRule="auto"/>
              <w:rPr>
                <w:rFonts w:ascii="宋体" w:hAnsi="宋体" w:hint="eastAsia"/>
                <w:sz w:val="24"/>
                <w:szCs w:val="24"/>
              </w:rPr>
            </w:pPr>
            <w:r>
              <w:rPr>
                <w:rFonts w:ascii="宋体" w:hAnsi="宋体"/>
                <w:sz w:val="24"/>
                <w:szCs w:val="24"/>
              </w:rPr>
              <w:t>3</w:t>
            </w:r>
          </w:p>
        </w:tc>
        <w:tc>
          <w:tcPr>
            <w:tcW w:w="1468" w:type="dxa"/>
            <w:vAlign w:val="center"/>
          </w:tcPr>
          <w:p w14:paraId="464AB872" w14:textId="77777777" w:rsidR="00D07D36" w:rsidRDefault="00000000">
            <w:pPr>
              <w:pStyle w:val="p0"/>
              <w:spacing w:line="288" w:lineRule="auto"/>
              <w:rPr>
                <w:rFonts w:ascii="宋体" w:hAnsi="宋体" w:hint="eastAsia"/>
                <w:sz w:val="24"/>
                <w:szCs w:val="24"/>
              </w:rPr>
            </w:pPr>
            <w:r>
              <w:rPr>
                <w:rFonts w:ascii="宋体" w:hAnsi="宋体"/>
                <w:sz w:val="24"/>
                <w:szCs w:val="24"/>
              </w:rPr>
              <w:t>质保期</w:t>
            </w:r>
          </w:p>
        </w:tc>
        <w:tc>
          <w:tcPr>
            <w:tcW w:w="6358" w:type="dxa"/>
            <w:vAlign w:val="center"/>
          </w:tcPr>
          <w:p w14:paraId="3B92B9C4" w14:textId="77777777" w:rsidR="00D07D36" w:rsidRDefault="00000000">
            <w:pPr>
              <w:pStyle w:val="p0"/>
              <w:spacing w:line="288" w:lineRule="auto"/>
              <w:rPr>
                <w:rFonts w:ascii="宋体" w:hAnsi="宋体" w:hint="eastAsia"/>
                <w:sz w:val="24"/>
                <w:szCs w:val="24"/>
              </w:rPr>
            </w:pPr>
            <w:r>
              <w:rPr>
                <w:rFonts w:ascii="宋体" w:hAnsi="宋体"/>
                <w:sz w:val="24"/>
                <w:szCs w:val="24"/>
              </w:rPr>
              <w:t>根据各投标人对投标产品免费保修期的承诺情况进行评分</w:t>
            </w:r>
            <w:r>
              <w:rPr>
                <w:rFonts w:ascii="宋体" w:hAnsi="宋体" w:hint="eastAsia"/>
                <w:sz w:val="24"/>
                <w:szCs w:val="24"/>
              </w:rPr>
              <w:t>：</w:t>
            </w:r>
          </w:p>
          <w:p w14:paraId="06ED7191" w14:textId="77777777" w:rsidR="00D07D36" w:rsidRDefault="00000000">
            <w:pPr>
              <w:pStyle w:val="p0"/>
              <w:spacing w:line="288" w:lineRule="auto"/>
              <w:rPr>
                <w:rFonts w:ascii="宋体" w:hAnsi="宋体" w:hint="eastAsia"/>
                <w:sz w:val="24"/>
                <w:szCs w:val="24"/>
              </w:rPr>
            </w:pPr>
            <w:r>
              <w:rPr>
                <w:rFonts w:ascii="宋体" w:hAnsi="宋体"/>
                <w:sz w:val="24"/>
                <w:szCs w:val="24"/>
              </w:rPr>
              <w:t>1</w:t>
            </w:r>
            <w:r>
              <w:rPr>
                <w:rFonts w:ascii="宋体" w:hAnsi="宋体" w:hint="eastAsia"/>
                <w:sz w:val="24"/>
                <w:szCs w:val="24"/>
              </w:rPr>
              <w:t>）</w:t>
            </w:r>
            <w:r>
              <w:rPr>
                <w:rFonts w:ascii="宋体" w:hAnsi="宋体"/>
                <w:sz w:val="24"/>
                <w:szCs w:val="24"/>
              </w:rPr>
              <w:t>仅按招标文件要求的质保期，不予延长质保期的不得分；</w:t>
            </w:r>
          </w:p>
          <w:p w14:paraId="5E2A8797" w14:textId="77777777" w:rsidR="00D07D36" w:rsidRDefault="00000000">
            <w:pPr>
              <w:pStyle w:val="p0"/>
              <w:spacing w:line="288" w:lineRule="auto"/>
              <w:rPr>
                <w:rFonts w:ascii="宋体" w:hAnsi="宋体" w:hint="eastAsia"/>
                <w:sz w:val="24"/>
                <w:szCs w:val="24"/>
              </w:rPr>
            </w:pPr>
            <w:r>
              <w:rPr>
                <w:rFonts w:ascii="宋体" w:hAnsi="宋体"/>
                <w:sz w:val="24"/>
                <w:szCs w:val="24"/>
              </w:rPr>
              <w:t>2</w:t>
            </w:r>
            <w:r>
              <w:rPr>
                <w:rFonts w:ascii="宋体" w:hAnsi="宋体" w:hint="eastAsia"/>
                <w:sz w:val="24"/>
                <w:szCs w:val="24"/>
              </w:rPr>
              <w:t>）</w:t>
            </w:r>
            <w:r>
              <w:rPr>
                <w:rFonts w:ascii="宋体" w:hAnsi="宋体"/>
                <w:sz w:val="24"/>
                <w:szCs w:val="24"/>
              </w:rPr>
              <w:t>在招标文件要求的基础上每延长一年得1分</w:t>
            </w:r>
            <w:r>
              <w:rPr>
                <w:rFonts w:ascii="宋体" w:hAnsi="宋体" w:hint="eastAsia"/>
                <w:sz w:val="24"/>
                <w:szCs w:val="24"/>
              </w:rPr>
              <w:t>，</w:t>
            </w:r>
            <w:r>
              <w:rPr>
                <w:rFonts w:ascii="宋体" w:hAnsi="宋体"/>
                <w:sz w:val="24"/>
                <w:szCs w:val="24"/>
              </w:rPr>
              <w:t>满分</w:t>
            </w:r>
            <w:r>
              <w:rPr>
                <w:rFonts w:ascii="宋体" w:hAnsi="宋体" w:hint="eastAsia"/>
                <w:sz w:val="24"/>
                <w:szCs w:val="24"/>
              </w:rPr>
              <w:t>4</w:t>
            </w:r>
            <w:r>
              <w:rPr>
                <w:rFonts w:ascii="宋体" w:hAnsi="宋体"/>
                <w:sz w:val="24"/>
                <w:szCs w:val="24"/>
              </w:rPr>
              <w:t>分。</w:t>
            </w:r>
          </w:p>
        </w:tc>
        <w:tc>
          <w:tcPr>
            <w:tcW w:w="784" w:type="dxa"/>
            <w:vAlign w:val="center"/>
          </w:tcPr>
          <w:p w14:paraId="20A08360"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4</w:t>
            </w:r>
          </w:p>
        </w:tc>
      </w:tr>
      <w:tr w:rsidR="00D07D36" w14:paraId="54772264" w14:textId="77777777">
        <w:trPr>
          <w:trHeight w:val="685"/>
          <w:jc w:val="center"/>
        </w:trPr>
        <w:tc>
          <w:tcPr>
            <w:tcW w:w="715" w:type="dxa"/>
            <w:vAlign w:val="center"/>
          </w:tcPr>
          <w:p w14:paraId="55D91D05" w14:textId="77777777" w:rsidR="00D07D36" w:rsidRDefault="00000000">
            <w:pPr>
              <w:pStyle w:val="p0"/>
              <w:spacing w:line="288" w:lineRule="auto"/>
              <w:rPr>
                <w:rFonts w:ascii="宋体" w:hAnsi="宋体" w:hint="eastAsia"/>
                <w:sz w:val="24"/>
                <w:szCs w:val="24"/>
              </w:rPr>
            </w:pPr>
            <w:r>
              <w:rPr>
                <w:rFonts w:ascii="宋体" w:hAnsi="宋体"/>
                <w:sz w:val="24"/>
                <w:szCs w:val="24"/>
              </w:rPr>
              <w:t>4</w:t>
            </w:r>
          </w:p>
        </w:tc>
        <w:tc>
          <w:tcPr>
            <w:tcW w:w="1468" w:type="dxa"/>
            <w:vAlign w:val="center"/>
          </w:tcPr>
          <w:p w14:paraId="053B31CB" w14:textId="77777777" w:rsidR="00D07D36" w:rsidRDefault="00000000">
            <w:pPr>
              <w:pStyle w:val="p0"/>
              <w:spacing w:line="288" w:lineRule="auto"/>
              <w:rPr>
                <w:rFonts w:ascii="宋体" w:hAnsi="宋体" w:hint="eastAsia"/>
                <w:sz w:val="24"/>
                <w:szCs w:val="24"/>
              </w:rPr>
            </w:pPr>
            <w:r>
              <w:rPr>
                <w:rFonts w:ascii="宋体" w:hAnsi="宋体"/>
                <w:sz w:val="24"/>
                <w:szCs w:val="24"/>
              </w:rPr>
              <w:t>业 绩</w:t>
            </w:r>
          </w:p>
        </w:tc>
        <w:tc>
          <w:tcPr>
            <w:tcW w:w="6358" w:type="dxa"/>
            <w:vAlign w:val="center"/>
          </w:tcPr>
          <w:p w14:paraId="4AF1FE94"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2</w:t>
            </w:r>
            <w:r>
              <w:rPr>
                <w:rFonts w:ascii="宋体" w:hAnsi="宋体"/>
                <w:sz w:val="24"/>
                <w:szCs w:val="24"/>
              </w:rPr>
              <w:t>0</w:t>
            </w:r>
            <w:r>
              <w:rPr>
                <w:rFonts w:ascii="宋体" w:hAnsi="宋体" w:hint="eastAsia"/>
                <w:sz w:val="24"/>
                <w:szCs w:val="24"/>
              </w:rPr>
              <w:t>22年1月1日至今，以投标人名义独立完成的三甲医院</w:t>
            </w:r>
            <w:r>
              <w:rPr>
                <w:rFonts w:ascii="宋体" w:hAnsi="宋体"/>
                <w:sz w:val="24"/>
                <w:szCs w:val="24"/>
              </w:rPr>
              <w:t>签订的</w:t>
            </w:r>
            <w:r>
              <w:rPr>
                <w:rFonts w:ascii="宋体" w:hAnsi="宋体" w:hint="eastAsia"/>
                <w:sz w:val="24"/>
                <w:szCs w:val="24"/>
              </w:rPr>
              <w:t>政府定点平台</w:t>
            </w:r>
            <w:r>
              <w:rPr>
                <w:rFonts w:ascii="宋体" w:hAnsi="宋体"/>
                <w:sz w:val="24"/>
                <w:szCs w:val="24"/>
              </w:rPr>
              <w:t>办公家具类供货合同，每提供一份</w:t>
            </w:r>
            <w:r>
              <w:rPr>
                <w:rFonts w:ascii="宋体" w:hAnsi="宋体" w:hint="eastAsia"/>
                <w:sz w:val="24"/>
                <w:szCs w:val="24"/>
              </w:rPr>
              <w:t>医院</w:t>
            </w:r>
            <w:r>
              <w:rPr>
                <w:rFonts w:ascii="宋体" w:hAnsi="宋体"/>
                <w:sz w:val="24"/>
                <w:szCs w:val="24"/>
              </w:rPr>
              <w:t>业绩合同复印件（原件备查）得</w:t>
            </w:r>
            <w:r>
              <w:rPr>
                <w:rFonts w:ascii="宋体" w:hAnsi="宋体" w:hint="eastAsia"/>
                <w:sz w:val="24"/>
                <w:szCs w:val="24"/>
              </w:rPr>
              <w:t>3</w:t>
            </w:r>
            <w:r>
              <w:rPr>
                <w:rFonts w:ascii="宋体" w:hAnsi="宋体"/>
                <w:sz w:val="24"/>
                <w:szCs w:val="24"/>
              </w:rPr>
              <w:t>分，满分</w:t>
            </w:r>
            <w:r>
              <w:rPr>
                <w:rFonts w:ascii="宋体" w:hAnsi="宋体" w:hint="eastAsia"/>
                <w:sz w:val="24"/>
                <w:szCs w:val="24"/>
              </w:rPr>
              <w:t>9</w:t>
            </w:r>
            <w:r>
              <w:rPr>
                <w:rFonts w:ascii="宋体" w:hAnsi="宋体"/>
                <w:sz w:val="24"/>
                <w:szCs w:val="24"/>
              </w:rPr>
              <w:t>分。</w:t>
            </w:r>
          </w:p>
          <w:p w14:paraId="40C058B2"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注：需提供合同复印件，加盖投标人公章</w:t>
            </w:r>
          </w:p>
        </w:tc>
        <w:tc>
          <w:tcPr>
            <w:tcW w:w="784" w:type="dxa"/>
            <w:vAlign w:val="center"/>
          </w:tcPr>
          <w:p w14:paraId="2E1771D7" w14:textId="77777777" w:rsidR="00D07D36" w:rsidRDefault="00000000">
            <w:pPr>
              <w:pStyle w:val="p0"/>
              <w:spacing w:line="288" w:lineRule="auto"/>
              <w:rPr>
                <w:rFonts w:ascii="宋体" w:hAnsi="宋体" w:hint="eastAsia"/>
                <w:sz w:val="24"/>
                <w:szCs w:val="24"/>
              </w:rPr>
            </w:pPr>
            <w:r>
              <w:rPr>
                <w:rFonts w:ascii="宋体" w:hAnsi="宋体" w:hint="eastAsia"/>
                <w:sz w:val="24"/>
                <w:szCs w:val="24"/>
              </w:rPr>
              <w:t>9</w:t>
            </w:r>
          </w:p>
        </w:tc>
      </w:tr>
    </w:tbl>
    <w:p w14:paraId="796F35A2" w14:textId="77777777" w:rsidR="00D07D36" w:rsidRDefault="00000000">
      <w:pPr>
        <w:pStyle w:val="a4"/>
        <w:spacing w:before="120" w:line="360" w:lineRule="auto"/>
        <w:rPr>
          <w:rFonts w:ascii="宋体" w:eastAsia="宋体" w:hAnsi="宋体" w:hint="eastAsia"/>
          <w:b/>
          <w:shd w:val="clear" w:color="auto" w:fill="FFFFFF"/>
        </w:rPr>
      </w:pPr>
      <w:r>
        <w:rPr>
          <w:rFonts w:ascii="宋体" w:eastAsia="宋体" w:hAnsi="宋体" w:hint="eastAsia"/>
          <w:b/>
          <w:shd w:val="clear" w:color="auto" w:fill="FFFFFF"/>
        </w:rPr>
        <w:t>13.2.3价格部分（权重</w:t>
      </w:r>
      <w:r>
        <w:rPr>
          <w:rFonts w:ascii="宋体" w:eastAsia="宋体" w:hAnsi="宋体"/>
          <w:b/>
          <w:shd w:val="clear" w:color="auto" w:fill="FFFFFF"/>
        </w:rPr>
        <w:t>4</w:t>
      </w:r>
      <w:r>
        <w:rPr>
          <w:rFonts w:ascii="宋体" w:eastAsia="宋体" w:hAnsi="宋体" w:hint="eastAsia"/>
          <w:b/>
          <w:shd w:val="clear" w:color="auto" w:fill="FFFFFF"/>
        </w:rPr>
        <w:t>0％）：</w:t>
      </w:r>
    </w:p>
    <w:bookmarkEnd w:id="26"/>
    <w:p w14:paraId="3A6989DA" w14:textId="77777777" w:rsidR="00D07D36" w:rsidRDefault="00000000">
      <w:pPr>
        <w:pStyle w:val="a4"/>
        <w:spacing w:before="0" w:after="0" w:line="360" w:lineRule="auto"/>
        <w:ind w:firstLineChars="200" w:firstLine="520"/>
        <w:rPr>
          <w:rFonts w:ascii="宋体" w:eastAsia="宋体" w:hAnsi="宋体" w:hint="eastAsia"/>
          <w:shd w:val="clear" w:color="auto" w:fill="FFFFFF"/>
        </w:rPr>
      </w:pPr>
      <w:r>
        <w:rPr>
          <w:rFonts w:ascii="宋体" w:eastAsia="宋体" w:hAnsi="宋体" w:hint="eastAsia"/>
          <w:shd w:val="clear" w:color="auto" w:fill="FFFFFF"/>
        </w:rPr>
        <w:t>经评选小组审核，满足采购文件要求，以报价最低者定为评选基准价，其对应报价得分为满分。</w:t>
      </w:r>
    </w:p>
    <w:p w14:paraId="7DDA4FBA" w14:textId="77777777" w:rsidR="00D07D36" w:rsidRDefault="00000000">
      <w:pPr>
        <w:pStyle w:val="a4"/>
        <w:spacing w:before="0" w:after="0" w:line="360" w:lineRule="auto"/>
        <w:ind w:firstLineChars="200" w:firstLine="522"/>
        <w:rPr>
          <w:rFonts w:ascii="宋体" w:eastAsia="宋体" w:hAnsi="宋体" w:hint="eastAsia"/>
          <w:shd w:val="clear" w:color="auto" w:fill="FFFFFF"/>
        </w:rPr>
      </w:pPr>
      <w:r>
        <w:rPr>
          <w:rFonts w:ascii="宋体" w:eastAsia="宋体" w:hAnsi="宋体" w:hint="eastAsia"/>
          <w:b/>
          <w:shd w:val="clear" w:color="auto" w:fill="FFFFFF"/>
        </w:rPr>
        <w:t>报价得分＝（评选基准价÷评选最后报价）×价格分值</w:t>
      </w:r>
    </w:p>
    <w:p w14:paraId="3B31831D" w14:textId="77777777" w:rsidR="00D07D36" w:rsidRDefault="00000000">
      <w:pPr>
        <w:pStyle w:val="a4"/>
        <w:tabs>
          <w:tab w:val="left" w:pos="0"/>
        </w:tabs>
        <w:spacing w:before="0" w:after="0" w:line="360" w:lineRule="auto"/>
        <w:rPr>
          <w:rFonts w:ascii="宋体" w:eastAsia="宋体" w:hAnsi="宋体" w:hint="eastAsia"/>
          <w:b/>
          <w:shd w:val="clear" w:color="auto" w:fill="FFFFFF"/>
        </w:rPr>
      </w:pPr>
      <w:r>
        <w:rPr>
          <w:rFonts w:ascii="宋体" w:eastAsia="宋体" w:hAnsi="宋体" w:hint="eastAsia"/>
          <w:b/>
          <w:shd w:val="clear" w:color="auto" w:fill="FFFFFF"/>
        </w:rPr>
        <w:t>13.3.评分汇总：</w:t>
      </w:r>
    </w:p>
    <w:p w14:paraId="757FC2C7" w14:textId="77777777" w:rsidR="00D07D36" w:rsidRDefault="00000000">
      <w:pPr>
        <w:tabs>
          <w:tab w:val="left" w:pos="1260"/>
        </w:tabs>
        <w:spacing w:line="360" w:lineRule="auto"/>
        <w:ind w:left="181"/>
        <w:rPr>
          <w:rFonts w:ascii="宋体" w:eastAsia="宋体" w:hAnsi="宋体" w:hint="eastAsia"/>
          <w:b/>
          <w:snapToGrid w:val="0"/>
          <w:kern w:val="0"/>
          <w:sz w:val="24"/>
        </w:rPr>
      </w:pPr>
      <w:r>
        <w:rPr>
          <w:rFonts w:ascii="宋体" w:eastAsia="宋体" w:hAnsi="宋体" w:hint="eastAsia"/>
          <w:b/>
          <w:snapToGrid w:val="0"/>
          <w:kern w:val="0"/>
          <w:sz w:val="24"/>
        </w:rPr>
        <w:t>（1）单项部分得分＝各专家评分总和÷专家人数</w:t>
      </w:r>
    </w:p>
    <w:p w14:paraId="416044EE" w14:textId="77777777" w:rsidR="00D07D36" w:rsidRDefault="00000000">
      <w:pPr>
        <w:tabs>
          <w:tab w:val="left" w:pos="1260"/>
        </w:tabs>
        <w:spacing w:line="360" w:lineRule="auto"/>
        <w:ind w:left="181"/>
        <w:rPr>
          <w:rFonts w:ascii="宋体" w:eastAsia="宋体" w:hAnsi="宋体" w:hint="eastAsia"/>
          <w:b/>
          <w:bCs/>
          <w:snapToGrid w:val="0"/>
          <w:kern w:val="0"/>
          <w:sz w:val="24"/>
        </w:rPr>
      </w:pPr>
      <w:r>
        <w:rPr>
          <w:rFonts w:ascii="宋体" w:eastAsia="宋体" w:hAnsi="宋体" w:hint="eastAsia"/>
          <w:b/>
          <w:bCs/>
          <w:snapToGrid w:val="0"/>
          <w:kern w:val="0"/>
          <w:sz w:val="24"/>
        </w:rPr>
        <w:t>（2）最终得分＝技术服务得分+商务得分+价格得分（总分精确到二位小数）</w:t>
      </w:r>
    </w:p>
    <w:p w14:paraId="25412306" w14:textId="77777777" w:rsidR="00D07D36" w:rsidRDefault="00000000">
      <w:pPr>
        <w:pStyle w:val="a4"/>
        <w:numPr>
          <w:ilvl w:val="0"/>
          <w:numId w:val="2"/>
        </w:numPr>
        <w:spacing w:before="0" w:after="0" w:line="360" w:lineRule="auto"/>
        <w:rPr>
          <w:rFonts w:ascii="宋体" w:eastAsia="宋体" w:hAnsi="宋体" w:hint="eastAsia"/>
          <w:spacing w:val="0"/>
        </w:rPr>
      </w:pPr>
      <w:r>
        <w:rPr>
          <w:rFonts w:ascii="宋体" w:eastAsia="宋体" w:hAnsi="宋体" w:hint="eastAsia"/>
          <w:spacing w:val="0"/>
        </w:rPr>
        <w:t>经评选小组对评审结果的最终确认后将在网上进行结果公告，不在成交供应商名单之列者即默认为落标。</w:t>
      </w:r>
    </w:p>
    <w:p w14:paraId="4EE9585F" w14:textId="77777777" w:rsidR="00D07D36" w:rsidRDefault="00000000">
      <w:pPr>
        <w:pStyle w:val="a4"/>
        <w:numPr>
          <w:ilvl w:val="0"/>
          <w:numId w:val="2"/>
        </w:numPr>
        <w:spacing w:before="0" w:after="0" w:line="360" w:lineRule="auto"/>
        <w:rPr>
          <w:rFonts w:ascii="宋体" w:eastAsia="宋体" w:hAnsi="宋体" w:hint="eastAsia"/>
          <w:spacing w:val="0"/>
        </w:rPr>
      </w:pPr>
      <w:r>
        <w:rPr>
          <w:rFonts w:ascii="宋体" w:eastAsia="宋体" w:hAnsi="宋体" w:hint="eastAsia"/>
          <w:spacing w:val="0"/>
        </w:rPr>
        <w:t>在结果公告发布后，成交供应商应按采购文件的规定和响应文件的承诺与采购人签订合同。在不违背原采购方案要求和各方认可的文件内容前提下，合同当事人可对合同范本中个别非实质性条款共同协商完善补充修正。</w:t>
      </w:r>
    </w:p>
    <w:p w14:paraId="68F02161" w14:textId="77777777" w:rsidR="00D07D36" w:rsidRDefault="00000000">
      <w:pPr>
        <w:pStyle w:val="a4"/>
        <w:numPr>
          <w:ilvl w:val="0"/>
          <w:numId w:val="2"/>
        </w:numPr>
        <w:spacing w:before="0" w:after="0" w:line="360" w:lineRule="auto"/>
      </w:pPr>
      <w:r>
        <w:rPr>
          <w:rFonts w:ascii="宋体" w:eastAsia="宋体" w:hAnsi="宋体" w:hint="eastAsia"/>
          <w:spacing w:val="0"/>
        </w:rPr>
        <w:t>合同生效后一切行为均适用于《中华人民共和国民法典》，履约期间有违约过错的一方，须承担相应的责任。</w:t>
      </w:r>
    </w:p>
    <w:sectPr w:rsidR="00D07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2CDA6" w14:textId="77777777" w:rsidR="0062274D" w:rsidRDefault="0062274D" w:rsidP="0053559E">
      <w:r>
        <w:separator/>
      </w:r>
    </w:p>
  </w:endnote>
  <w:endnote w:type="continuationSeparator" w:id="0">
    <w:p w14:paraId="1D1111B2" w14:textId="77777777" w:rsidR="0062274D" w:rsidRDefault="0062274D" w:rsidP="0053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8C343" w14:textId="77777777" w:rsidR="0062274D" w:rsidRDefault="0062274D" w:rsidP="0053559E">
      <w:r>
        <w:separator/>
      </w:r>
    </w:p>
  </w:footnote>
  <w:footnote w:type="continuationSeparator" w:id="0">
    <w:p w14:paraId="5A70C6AD" w14:textId="77777777" w:rsidR="0062274D" w:rsidRDefault="0062274D" w:rsidP="00535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20129"/>
    <w:multiLevelType w:val="multilevel"/>
    <w:tmpl w:val="1DA20129"/>
    <w:lvl w:ilvl="0">
      <w:start w:val="1"/>
      <w:numFmt w:val="decimal"/>
      <w:lvlText w:val="2.%1."/>
      <w:lvlJc w:val="left"/>
      <w:pPr>
        <w:tabs>
          <w:tab w:val="left" w:pos="1260"/>
        </w:tabs>
        <w:ind w:left="1260" w:hanging="420"/>
      </w:pPr>
      <w:rPr>
        <w:rFonts w:ascii="宋体" w:eastAsia="宋体" w:hAnsi="宋体" w:hint="eastAsia"/>
        <w:b w:val="0"/>
        <w:color w:val="auto"/>
      </w:rPr>
    </w:lvl>
    <w:lvl w:ilvl="1">
      <w:start w:val="1"/>
      <w:numFmt w:val="decimal"/>
      <w:lvlText w:val="9.%2."/>
      <w:lvlJc w:val="left"/>
      <w:pPr>
        <w:tabs>
          <w:tab w:val="left" w:pos="987"/>
        </w:tabs>
        <w:ind w:left="987" w:hanging="567"/>
      </w:pPr>
      <w:rPr>
        <w:rFonts w:ascii="Times New Roman" w:hAnsi="Times New Roman" w:cs="Times New Roman" w:hint="default"/>
        <w:b w:val="0"/>
        <w:color w:val="auto"/>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b/>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 w15:restartNumberingAfterBreak="0">
    <w:nsid w:val="561E0754"/>
    <w:multiLevelType w:val="multilevel"/>
    <w:tmpl w:val="561E0754"/>
    <w:lvl w:ilvl="0">
      <w:start w:val="1"/>
      <w:numFmt w:val="decimal"/>
      <w:lvlText w:val="%1."/>
      <w:lvlJc w:val="left"/>
      <w:pPr>
        <w:tabs>
          <w:tab w:val="left" w:pos="0"/>
        </w:tabs>
        <w:ind w:left="420" w:hanging="420"/>
      </w:pPr>
      <w:rPr>
        <w:rFonts w:hint="eastAsia"/>
        <w:b/>
        <w:sz w:val="24"/>
        <w:szCs w:val="24"/>
      </w:rPr>
    </w:lvl>
    <w:lvl w:ilvl="1">
      <w:start w:val="1"/>
      <w:numFmt w:val="decimal"/>
      <w:lvlText w:val="8.%2."/>
      <w:lvlJc w:val="left"/>
      <w:pPr>
        <w:tabs>
          <w:tab w:val="left" w:pos="0"/>
        </w:tabs>
        <w:ind w:left="840" w:hanging="360"/>
      </w:pPr>
      <w:rPr>
        <w:rFonts w:ascii="Times New Roman" w:hAnsi="Times New Roman" w:hint="default"/>
        <w:b/>
        <w:i w:val="0"/>
        <w:color w:val="auto"/>
        <w:sz w:val="24"/>
      </w:rPr>
    </w:lvl>
    <w:lvl w:ilvl="2">
      <w:start w:val="1"/>
      <w:numFmt w:val="decimal"/>
      <w:isLgl/>
      <w:lvlText w:val="%1.%2.%3."/>
      <w:lvlJc w:val="left"/>
      <w:pPr>
        <w:tabs>
          <w:tab w:val="left" w:pos="0"/>
        </w:tabs>
        <w:ind w:left="1680" w:hanging="720"/>
      </w:pPr>
      <w:rPr>
        <w:rFonts w:hint="default"/>
      </w:rPr>
    </w:lvl>
    <w:lvl w:ilvl="3">
      <w:start w:val="1"/>
      <w:numFmt w:val="decimal"/>
      <w:isLgl/>
      <w:lvlText w:val="%1.%2.%3.%4."/>
      <w:lvlJc w:val="left"/>
      <w:pPr>
        <w:tabs>
          <w:tab w:val="left" w:pos="0"/>
        </w:tabs>
        <w:ind w:left="2160" w:hanging="720"/>
      </w:pPr>
      <w:rPr>
        <w:rFonts w:hint="default"/>
      </w:rPr>
    </w:lvl>
    <w:lvl w:ilvl="4">
      <w:start w:val="1"/>
      <w:numFmt w:val="decimal"/>
      <w:isLgl/>
      <w:lvlText w:val="%1.%2.%3.%4.%5."/>
      <w:lvlJc w:val="left"/>
      <w:pPr>
        <w:tabs>
          <w:tab w:val="left" w:pos="0"/>
        </w:tabs>
        <w:ind w:left="3000" w:hanging="1080"/>
      </w:pPr>
      <w:rPr>
        <w:rFonts w:hint="default"/>
      </w:rPr>
    </w:lvl>
    <w:lvl w:ilvl="5">
      <w:start w:val="1"/>
      <w:numFmt w:val="decimal"/>
      <w:isLgl/>
      <w:lvlText w:val="%1.%2.%3.%4.%5.%6."/>
      <w:lvlJc w:val="left"/>
      <w:pPr>
        <w:tabs>
          <w:tab w:val="left" w:pos="0"/>
        </w:tabs>
        <w:ind w:left="3480" w:hanging="1080"/>
      </w:pPr>
      <w:rPr>
        <w:rFonts w:hint="default"/>
      </w:rPr>
    </w:lvl>
    <w:lvl w:ilvl="6">
      <w:start w:val="1"/>
      <w:numFmt w:val="decimal"/>
      <w:isLgl/>
      <w:lvlText w:val="%1.%2.%3.%4.%5.%6.%7."/>
      <w:lvlJc w:val="left"/>
      <w:pPr>
        <w:tabs>
          <w:tab w:val="left" w:pos="0"/>
        </w:tabs>
        <w:ind w:left="4320" w:hanging="1440"/>
      </w:pPr>
      <w:rPr>
        <w:rFonts w:hint="default"/>
      </w:rPr>
    </w:lvl>
    <w:lvl w:ilvl="7">
      <w:start w:val="1"/>
      <w:numFmt w:val="decimal"/>
      <w:isLgl/>
      <w:lvlText w:val="%1.%2.%3.%4.%5.%6.%7.%8."/>
      <w:lvlJc w:val="left"/>
      <w:pPr>
        <w:tabs>
          <w:tab w:val="left" w:pos="0"/>
        </w:tabs>
        <w:ind w:left="4800" w:hanging="1440"/>
      </w:pPr>
      <w:rPr>
        <w:rFonts w:hint="default"/>
      </w:rPr>
    </w:lvl>
    <w:lvl w:ilvl="8">
      <w:start w:val="1"/>
      <w:numFmt w:val="decimal"/>
      <w:isLgl/>
      <w:lvlText w:val="%1.%2.%3.%4.%5.%6.%7.%8.%9."/>
      <w:lvlJc w:val="left"/>
      <w:pPr>
        <w:tabs>
          <w:tab w:val="left" w:pos="0"/>
        </w:tabs>
        <w:ind w:left="5640" w:hanging="1800"/>
      </w:pPr>
      <w:rPr>
        <w:rFonts w:hint="default"/>
      </w:rPr>
    </w:lvl>
  </w:abstractNum>
  <w:num w:numId="1" w16cid:durableId="320475886">
    <w:abstractNumId w:val="0"/>
  </w:num>
  <w:num w:numId="2" w16cid:durableId="736631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E633B85"/>
    <w:rsid w:val="0053559E"/>
    <w:rsid w:val="005D3592"/>
    <w:rsid w:val="0062274D"/>
    <w:rsid w:val="0098153E"/>
    <w:rsid w:val="00C62A56"/>
    <w:rsid w:val="00D07D36"/>
    <w:rsid w:val="00D75E9A"/>
    <w:rsid w:val="0DE44E8D"/>
    <w:rsid w:val="19BB08C0"/>
    <w:rsid w:val="2A9D36CA"/>
    <w:rsid w:val="2BA07020"/>
    <w:rsid w:val="2F0D51CB"/>
    <w:rsid w:val="34951FE2"/>
    <w:rsid w:val="3E633B85"/>
    <w:rsid w:val="79EE4DC5"/>
    <w:rsid w:val="7A560E98"/>
    <w:rsid w:val="7ECA5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1368E9"/>
  <w15:docId w15:val="{DD67FE6D-4923-450F-A2F1-55A23128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等线"/>
      <w:kern w:val="2"/>
      <w:sz w:val="21"/>
      <w:szCs w:val="24"/>
    </w:rPr>
  </w:style>
  <w:style w:type="paragraph" w:styleId="1">
    <w:name w:val="heading 1"/>
    <w:next w:val="a"/>
    <w:uiPriority w:val="9"/>
    <w:qFormat/>
    <w:pPr>
      <w:keepNext/>
      <w:keepLines/>
      <w:widowControl w:val="0"/>
      <w:spacing w:before="100" w:after="200"/>
      <w:outlineLvl w:val="0"/>
    </w:pPr>
    <w:rPr>
      <w:rFonts w:eastAsia="等线"/>
      <w:b/>
      <w:bCs/>
      <w:kern w:val="44"/>
      <w:sz w:val="44"/>
      <w:szCs w:val="44"/>
    </w:rPr>
  </w:style>
  <w:style w:type="paragraph" w:styleId="2">
    <w:name w:val="heading 2"/>
    <w:qFormat/>
    <w:pPr>
      <w:widowControl w:val="0"/>
      <w:jc w:val="center"/>
      <w:outlineLvl w:val="1"/>
    </w:pPr>
    <w:rPr>
      <w:rFonts w:ascii="Cambria Math" w:eastAsia="等线" w:hAnsi="Cambria Math"/>
      <w:b/>
      <w:sz w:val="32"/>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customStyle="1" w:styleId="a4">
    <w:name w:val="表格文字"/>
    <w:qFormat/>
    <w:pPr>
      <w:widowControl w:val="0"/>
      <w:spacing w:before="25" w:after="25"/>
    </w:pPr>
    <w:rPr>
      <w:rFonts w:eastAsia="等线"/>
      <w:bCs/>
      <w:spacing w:val="10"/>
      <w:kern w:val="2"/>
      <w:sz w:val="24"/>
      <w:szCs w:val="24"/>
    </w:rPr>
  </w:style>
  <w:style w:type="paragraph" w:customStyle="1" w:styleId="p0">
    <w:name w:val="p0"/>
    <w:qFormat/>
    <w:pPr>
      <w:jc w:val="both"/>
    </w:pPr>
    <w:rPr>
      <w:sz w:val="21"/>
      <w:szCs w:val="21"/>
    </w:rPr>
  </w:style>
  <w:style w:type="paragraph" w:styleId="a5">
    <w:name w:val="List Paragraph"/>
    <w:basedOn w:val="a"/>
    <w:uiPriority w:val="34"/>
    <w:qFormat/>
    <w:pPr>
      <w:ind w:firstLineChars="200" w:firstLine="420"/>
    </w:pPr>
  </w:style>
  <w:style w:type="character" w:styleId="a6">
    <w:name w:val="annotation reference"/>
    <w:basedOn w:val="a0"/>
    <w:rPr>
      <w:sz w:val="21"/>
      <w:szCs w:val="21"/>
    </w:rPr>
  </w:style>
  <w:style w:type="paragraph" w:styleId="a7">
    <w:name w:val="header"/>
    <w:basedOn w:val="a"/>
    <w:link w:val="a8"/>
    <w:rsid w:val="0053559E"/>
    <w:pPr>
      <w:tabs>
        <w:tab w:val="center" w:pos="4153"/>
        <w:tab w:val="right" w:pos="8306"/>
      </w:tabs>
      <w:snapToGrid w:val="0"/>
      <w:jc w:val="center"/>
    </w:pPr>
    <w:rPr>
      <w:sz w:val="18"/>
      <w:szCs w:val="18"/>
    </w:rPr>
  </w:style>
  <w:style w:type="character" w:customStyle="1" w:styleId="a8">
    <w:name w:val="页眉 字符"/>
    <w:basedOn w:val="a0"/>
    <w:link w:val="a7"/>
    <w:rsid w:val="0053559E"/>
    <w:rPr>
      <w:rFonts w:eastAsia="等线"/>
      <w:kern w:val="2"/>
      <w:sz w:val="18"/>
      <w:szCs w:val="18"/>
    </w:rPr>
  </w:style>
  <w:style w:type="paragraph" w:styleId="a9">
    <w:name w:val="footer"/>
    <w:basedOn w:val="a"/>
    <w:link w:val="aa"/>
    <w:rsid w:val="0053559E"/>
    <w:pPr>
      <w:tabs>
        <w:tab w:val="center" w:pos="4153"/>
        <w:tab w:val="right" w:pos="8306"/>
      </w:tabs>
      <w:snapToGrid w:val="0"/>
      <w:jc w:val="left"/>
    </w:pPr>
    <w:rPr>
      <w:sz w:val="18"/>
      <w:szCs w:val="18"/>
    </w:rPr>
  </w:style>
  <w:style w:type="character" w:customStyle="1" w:styleId="aa">
    <w:name w:val="页脚 字符"/>
    <w:basedOn w:val="a0"/>
    <w:link w:val="a9"/>
    <w:rsid w:val="0053559E"/>
    <w:rPr>
      <w:rFonts w:eastAsia="等线"/>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1390</Words>
  <Characters>7927</Characters>
  <Application>Microsoft Office Word</Application>
  <DocSecurity>0</DocSecurity>
  <Lines>66</Lines>
  <Paragraphs>18</Paragraphs>
  <ScaleCrop>false</ScaleCrop>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柯羽达</dc:creator>
  <cp:lastModifiedBy>陈红柳</cp:lastModifiedBy>
  <cp:revision>3</cp:revision>
  <dcterms:created xsi:type="dcterms:W3CDTF">2025-06-19T06:35:00Z</dcterms:created>
  <dcterms:modified xsi:type="dcterms:W3CDTF">2025-08-12T09:33:00Z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71006E71756B44228C5BDF6D6D7D4E3E_11</vt:lpwstr>
  </property>
  <property fmtid="{D5CDD505-2E9C-101B-9397-08002B2CF9AE}" pid="4" name="KSOTemplateDocerSaveRecord">
    <vt:lpwstr>eyJoZGlkIjoiMWJkM2Y3NDA0ZDQ4ZWE4NWJkM2Q0NDI1ODBhODI3OWQiLCJ1c2VySWQiOiI0MjU3MjgxODAifQ==</vt:lpwstr>
  </property>
</Properties>
</file>