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D899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（三）项目名称：</w:t>
      </w:r>
      <w:r>
        <w:rPr>
          <w:rFonts w:hint="eastAsia"/>
          <w:b/>
          <w:bCs/>
          <w:sz w:val="30"/>
          <w:szCs w:val="30"/>
        </w:rPr>
        <w:t>微信朋友圈精准定向推广</w:t>
      </w:r>
      <w:r>
        <w:rPr>
          <w:rFonts w:hint="eastAsia"/>
          <w:b/>
          <w:bCs/>
          <w:sz w:val="30"/>
          <w:szCs w:val="30"/>
          <w:lang w:eastAsia="zh-CN"/>
        </w:rPr>
        <w:t>项目</w:t>
      </w:r>
    </w:p>
    <w:p w14:paraId="6F74AFE5"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项目内容：</w:t>
      </w:r>
      <w:r>
        <w:rPr>
          <w:rFonts w:hint="eastAsia"/>
          <w:sz w:val="30"/>
          <w:szCs w:val="30"/>
        </w:rPr>
        <w:t>定向微信朋友圈推广，发布南庄、张槎区域，突出“停车免费”“名医坐诊”等我院动态信息。</w:t>
      </w:r>
    </w:p>
    <w:p w14:paraId="45417A68"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采购方式：由采购办发布采购公告，组织单位</w:t>
      </w:r>
      <w:r>
        <w:rPr>
          <w:rFonts w:hint="eastAsia"/>
          <w:sz w:val="30"/>
          <w:szCs w:val="30"/>
          <w:lang w:val="en-US" w:eastAsia="zh-CN"/>
        </w:rPr>
        <w:t>报名、</w:t>
      </w:r>
      <w:r>
        <w:rPr>
          <w:rFonts w:hint="eastAsia"/>
          <w:sz w:val="30"/>
          <w:szCs w:val="30"/>
          <w:lang w:eastAsia="zh-CN"/>
        </w:rPr>
        <w:t>报价，由采购办、使用科室人员组成采购小组，按需采购。</w:t>
      </w:r>
    </w:p>
    <w:p w14:paraId="0F7D0ADF"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宣传科</w:t>
      </w:r>
      <w:r>
        <w:rPr>
          <w:rFonts w:hint="eastAsia"/>
          <w:sz w:val="30"/>
          <w:szCs w:val="30"/>
          <w:lang w:eastAsia="zh-CN"/>
        </w:rPr>
        <w:t>拟采购项目表</w:t>
      </w:r>
    </w:p>
    <w:tbl>
      <w:tblPr>
        <w:tblStyle w:val="6"/>
        <w:tblpPr w:leftFromText="180" w:rightFromText="180" w:vertAnchor="text" w:horzAnchor="page" w:tblpX="1590" w:tblpY="711"/>
        <w:tblOverlap w:val="never"/>
        <w:tblW w:w="8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20"/>
        <w:gridCol w:w="1065"/>
        <w:gridCol w:w="2760"/>
        <w:gridCol w:w="1260"/>
        <w:gridCol w:w="1500"/>
      </w:tblGrid>
      <w:tr w14:paraId="5AA1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9D72">
            <w:pPr>
              <w:widowControl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7AB1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A53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2B8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项目需求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27D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采购预算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359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最高限价</w:t>
            </w:r>
          </w:p>
        </w:tc>
      </w:tr>
      <w:tr w14:paraId="09700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113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A11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微信朋友圈精准定向推广项目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DDF6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E31F3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商负责落实、执行微信朋友圈推广工作，在微信朋友圈中以图片广告+图文或视频链接的形式推广展示采购人项目品牌信息，提升采购人品牌价值。图片广告由供应商设计，链接图文或视频由采购人提供。定向40万人次曝光量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81C52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D561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2万元</w:t>
            </w:r>
          </w:p>
        </w:tc>
      </w:tr>
    </w:tbl>
    <w:p w14:paraId="7DB68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2CB8B"/>
    <w:multiLevelType w:val="singleLevel"/>
    <w:tmpl w:val="32F2CB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70AE"/>
    <w:rsid w:val="009444C8"/>
    <w:rsid w:val="2DCA70AE"/>
    <w:rsid w:val="54545EB3"/>
    <w:rsid w:val="56EF4922"/>
    <w:rsid w:val="679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269</Characters>
  <Lines>0</Lines>
  <Paragraphs>0</Paragraphs>
  <TotalTime>27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2025-05-28T02:11:00Z</dcterms:created>
  <dc:creator>黄晓晴</dc:creator>
  <cp:lastModifiedBy>黄晓晴</cp:lastModifiedBy>
  <dcterms:modified xsi:type="dcterms:W3CDTF">2025-05-28T06:53:07Z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66D662820B384D5C826EF0F0B3653120_13</vt:lpwstr>
  </property>
  <property fmtid="{D5CDD505-2E9C-101B-9397-08002B2CF9AE}" pid="4" name="KSOTemplateDocerSaveRecord">
    <vt:lpwstr>eyJoZGlkIjoiYmRiMGY1NTA1ODNhMTZhZTI3MjQyY2IwNjZlOWFjZWIiLCJ1c2VySWQiOiIyNzcwNDA0MTQifQ==</vt:lpwstr>
  </property>
</Properties>
</file>