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bidi w:val="0"/>
        <w:adjustRightInd/>
        <w:snapToGrid/>
        <w:spacing w:line="560" w:lineRule="exact"/>
        <w:ind w:left="0" w:leftChars="0" w:firstLine="464" w:firstLineChars="145"/>
        <w:jc w:val="center"/>
        <w:rPr>
          <w:rFonts w:hint="eastAsia" w:ascii="微软雅黑" w:hAnsi="微软雅黑" w:eastAsia="微软雅黑" w:cs="微软雅黑"/>
          <w:b/>
          <w:bCs w:val="0"/>
          <w:color w:val="auto"/>
          <w:sz w:val="32"/>
          <w:szCs w:val="32"/>
          <w:lang w:val="en-US" w:eastAsia="zh-CN"/>
        </w:rPr>
      </w:pPr>
      <w:r>
        <w:rPr>
          <w:rFonts w:hint="eastAsia" w:ascii="微软雅黑" w:hAnsi="微软雅黑" w:eastAsia="微软雅黑" w:cs="微软雅黑"/>
          <w:b/>
          <w:bCs/>
          <w:color w:val="auto"/>
          <w:sz w:val="32"/>
          <w:szCs w:val="32"/>
          <w:lang w:val="en-US" w:eastAsia="zh-CN"/>
        </w:rPr>
        <w:t>绿岛湖院区</w:t>
      </w:r>
      <w:r>
        <w:rPr>
          <w:rFonts w:hint="eastAsia" w:ascii="微软雅黑" w:hAnsi="微软雅黑" w:eastAsia="微软雅黑" w:cs="微软雅黑"/>
          <w:b/>
          <w:bCs/>
          <w:sz w:val="32"/>
          <w:szCs w:val="32"/>
        </w:rPr>
        <w:t>污染源</w:t>
      </w:r>
      <w:r>
        <w:rPr>
          <w:rFonts w:hint="eastAsia" w:ascii="微软雅黑" w:hAnsi="微软雅黑" w:eastAsia="微软雅黑" w:cs="微软雅黑"/>
          <w:b/>
          <w:bCs/>
          <w:sz w:val="32"/>
          <w:szCs w:val="32"/>
          <w:lang w:eastAsia="zh-CN"/>
        </w:rPr>
        <w:t>智能</w:t>
      </w:r>
      <w:r>
        <w:rPr>
          <w:rFonts w:hint="eastAsia" w:ascii="微软雅黑" w:hAnsi="微软雅黑" w:eastAsia="微软雅黑" w:cs="微软雅黑"/>
          <w:b/>
          <w:bCs/>
          <w:sz w:val="32"/>
          <w:szCs w:val="32"/>
        </w:rPr>
        <w:t>视频监控安装联网</w:t>
      </w:r>
      <w:r>
        <w:rPr>
          <w:rFonts w:hint="eastAsia" w:ascii="微软雅黑" w:hAnsi="微软雅黑" w:eastAsia="微软雅黑" w:cs="微软雅黑"/>
          <w:b/>
          <w:bCs/>
          <w:color w:val="auto"/>
          <w:sz w:val="32"/>
          <w:szCs w:val="32"/>
          <w:lang w:val="en-US" w:eastAsia="zh-CN"/>
        </w:rPr>
        <w:t>服务</w:t>
      </w:r>
      <w:r>
        <w:rPr>
          <w:rFonts w:hint="eastAsia" w:ascii="微软雅黑" w:hAnsi="微软雅黑" w:eastAsia="微软雅黑" w:cs="微软雅黑"/>
          <w:b/>
          <w:bCs w:val="0"/>
          <w:color w:val="auto"/>
          <w:sz w:val="32"/>
          <w:szCs w:val="32"/>
          <w:lang w:val="en-US" w:eastAsia="zh-CN"/>
        </w:rPr>
        <w:t>项目采购需求</w:t>
      </w:r>
    </w:p>
    <w:p>
      <w:pPr>
        <w:rPr>
          <w:color w:val="auto"/>
          <w:sz w:val="21"/>
          <w:szCs w:val="21"/>
        </w:rPr>
      </w:pPr>
    </w:p>
    <w:p>
      <w:pPr>
        <w:pageBreakBefore w:val="0"/>
        <w:numPr>
          <w:ilvl w:val="0"/>
          <w:numId w:val="2"/>
        </w:numPr>
        <w:kinsoku/>
        <w:wordWrap/>
        <w:overflowPunct/>
        <w:topLinePunct w:val="0"/>
        <w:autoSpaceDE w:val="0"/>
        <w:bidi w:val="0"/>
        <w:adjustRightInd/>
        <w:snapToGrid/>
        <w:spacing w:line="560" w:lineRule="exact"/>
        <w:ind w:left="0" w:leftChars="0" w:firstLine="466" w:firstLineChars="145"/>
        <w:jc w:val="both"/>
        <w:rPr>
          <w:rFonts w:hint="eastAsia" w:ascii="黑体" w:hAnsi="黑体" w:eastAsia="黑体" w:cs="黑体"/>
          <w:b/>
          <w:bCs/>
          <w:color w:val="auto"/>
          <w:kern w:val="44"/>
          <w:sz w:val="32"/>
          <w:szCs w:val="32"/>
          <w:lang w:val="en-US" w:eastAsia="zh-CN"/>
        </w:rPr>
      </w:pPr>
      <w:r>
        <w:rPr>
          <w:rFonts w:hint="eastAsia" w:ascii="黑体" w:hAnsi="黑体" w:eastAsia="黑体" w:cs="黑体"/>
          <w:b/>
          <w:bCs/>
          <w:color w:val="auto"/>
          <w:kern w:val="44"/>
          <w:sz w:val="32"/>
          <w:szCs w:val="32"/>
          <w:lang w:val="en-US" w:eastAsia="zh-CN"/>
        </w:rPr>
        <w:t>概述</w:t>
      </w:r>
    </w:p>
    <w:p>
      <w:pPr>
        <w:pageBreakBefore w:val="0"/>
        <w:numPr>
          <w:ilvl w:val="0"/>
          <w:numId w:val="0"/>
        </w:numPr>
        <w:kinsoku/>
        <w:wordWrap/>
        <w:overflowPunct/>
        <w:topLinePunct w:val="0"/>
        <w:autoSpaceDE w:val="0"/>
        <w:bidi w:val="0"/>
        <w:adjustRightInd/>
        <w:snapToGrid/>
        <w:spacing w:line="560" w:lineRule="exact"/>
        <w:ind w:firstLine="560" w:firstLineChars="200"/>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val="en-US" w:eastAsia="zh-CN" w:bidi="ar"/>
        </w:rPr>
        <w:t>本项目必须严格根据</w:t>
      </w:r>
      <w:r>
        <w:rPr>
          <w:rFonts w:hint="eastAsia" w:ascii="仿宋" w:hAnsi="仿宋" w:eastAsia="仿宋" w:cs="仿宋"/>
          <w:color w:val="auto"/>
          <w:sz w:val="28"/>
          <w:szCs w:val="28"/>
          <w:lang w:eastAsia="zh-CN" w:bidi="ar"/>
        </w:rPr>
        <w:t>《佛山市污染源智能视频监控安装联网技术指南》（</w:t>
      </w:r>
      <w:r>
        <w:rPr>
          <w:rFonts w:hint="eastAsia" w:ascii="仿宋" w:hAnsi="仿宋" w:eastAsia="仿宋" w:cs="仿宋"/>
          <w:color w:val="auto"/>
          <w:sz w:val="28"/>
          <w:szCs w:val="28"/>
          <w:lang w:val="en-US" w:eastAsia="zh-CN" w:bidi="ar"/>
        </w:rPr>
        <w:t>以下简称“指南”</w:t>
      </w:r>
      <w:r>
        <w:rPr>
          <w:rFonts w:hint="eastAsia" w:ascii="仿宋" w:hAnsi="仿宋" w:eastAsia="仿宋" w:cs="仿宋"/>
          <w:color w:val="auto"/>
          <w:sz w:val="28"/>
          <w:szCs w:val="28"/>
          <w:lang w:eastAsia="zh-CN" w:bidi="ar"/>
        </w:rPr>
        <w:t>）</w:t>
      </w:r>
      <w:r>
        <w:rPr>
          <w:rFonts w:hint="eastAsia" w:ascii="仿宋" w:hAnsi="仿宋" w:eastAsia="仿宋" w:cs="仿宋"/>
          <w:color w:val="auto"/>
          <w:sz w:val="28"/>
          <w:szCs w:val="28"/>
          <w:lang w:val="en-US" w:eastAsia="zh-CN" w:bidi="ar"/>
        </w:rPr>
        <w:t>要求，为</w:t>
      </w:r>
      <w:r>
        <w:rPr>
          <w:rFonts w:hint="eastAsia" w:ascii="仿宋" w:hAnsi="仿宋" w:eastAsia="仿宋" w:cs="仿宋"/>
          <w:b w:val="0"/>
          <w:bCs/>
          <w:color w:val="auto"/>
          <w:sz w:val="28"/>
          <w:szCs w:val="28"/>
          <w:highlight w:val="none"/>
          <w:lang w:val="en-US" w:eastAsia="zh-CN"/>
        </w:rPr>
        <w:t>佛山市禅城区禅港路9号1-10座</w:t>
      </w:r>
      <w:r>
        <w:rPr>
          <w:rFonts w:hint="eastAsia" w:ascii="仿宋" w:hAnsi="仿宋" w:eastAsia="仿宋" w:cs="仿宋"/>
          <w:b w:val="0"/>
          <w:bCs/>
          <w:color w:val="auto"/>
          <w:sz w:val="28"/>
          <w:szCs w:val="28"/>
          <w:highlight w:val="none"/>
        </w:rPr>
        <w:t>佛山市第二人民医院</w:t>
      </w:r>
      <w:r>
        <w:rPr>
          <w:rFonts w:hint="eastAsia" w:ascii="仿宋" w:hAnsi="仿宋" w:eastAsia="仿宋" w:cs="仿宋"/>
          <w:b w:val="0"/>
          <w:bCs/>
          <w:color w:val="auto"/>
          <w:sz w:val="28"/>
          <w:szCs w:val="28"/>
          <w:highlight w:val="none"/>
          <w:lang w:val="en-US" w:eastAsia="zh-CN"/>
        </w:rPr>
        <w:t>绿岛湖院区</w:t>
      </w:r>
      <w:r>
        <w:rPr>
          <w:rFonts w:hint="eastAsia" w:ascii="仿宋" w:hAnsi="仿宋" w:eastAsia="仿宋" w:cs="仿宋"/>
          <w:color w:val="auto"/>
          <w:sz w:val="28"/>
          <w:szCs w:val="28"/>
          <w:lang w:bidi="ar"/>
        </w:rPr>
        <w:t>废水自动监测站点采样</w:t>
      </w:r>
      <w:r>
        <w:rPr>
          <w:rFonts w:hint="eastAsia" w:ascii="仿宋" w:hAnsi="仿宋" w:eastAsia="仿宋" w:cs="仿宋"/>
          <w:color w:val="auto"/>
          <w:sz w:val="28"/>
          <w:szCs w:val="28"/>
          <w:lang w:eastAsia="zh-CN" w:bidi="ar"/>
        </w:rPr>
        <w:t>区域</w:t>
      </w:r>
      <w:r>
        <w:rPr>
          <w:rFonts w:hint="eastAsia" w:ascii="仿宋" w:hAnsi="仿宋" w:eastAsia="仿宋" w:cs="仿宋"/>
          <w:color w:val="auto"/>
          <w:sz w:val="28"/>
          <w:szCs w:val="28"/>
          <w:lang w:bidi="ar"/>
        </w:rPr>
        <w:t>、监测站房</w:t>
      </w:r>
      <w:r>
        <w:rPr>
          <w:rFonts w:hint="eastAsia" w:ascii="仿宋" w:hAnsi="仿宋" w:eastAsia="仿宋" w:cs="仿宋"/>
          <w:color w:val="auto"/>
          <w:sz w:val="28"/>
          <w:szCs w:val="28"/>
          <w:lang w:eastAsia="zh-CN" w:bidi="ar"/>
        </w:rPr>
        <w:t>内</w:t>
      </w:r>
      <w:r>
        <w:rPr>
          <w:rFonts w:hint="eastAsia" w:ascii="仿宋" w:hAnsi="仿宋" w:eastAsia="仿宋" w:cs="仿宋"/>
          <w:color w:val="auto"/>
          <w:sz w:val="28"/>
          <w:szCs w:val="28"/>
          <w:lang w:bidi="ar"/>
        </w:rPr>
        <w:t>安装联网</w:t>
      </w:r>
      <w:r>
        <w:rPr>
          <w:rFonts w:hint="eastAsia" w:ascii="仿宋" w:hAnsi="仿宋" w:eastAsia="仿宋" w:cs="仿宋"/>
          <w:color w:val="auto"/>
          <w:sz w:val="28"/>
          <w:szCs w:val="28"/>
          <w:lang w:eastAsia="zh-CN" w:bidi="ar"/>
        </w:rPr>
        <w:t>智能</w:t>
      </w:r>
      <w:r>
        <w:rPr>
          <w:rFonts w:hint="eastAsia" w:ascii="仿宋" w:hAnsi="仿宋" w:eastAsia="仿宋" w:cs="仿宋"/>
          <w:color w:val="auto"/>
          <w:sz w:val="28"/>
          <w:szCs w:val="28"/>
          <w:lang w:bidi="ar"/>
        </w:rPr>
        <w:t>视频监控。</w:t>
      </w:r>
    </w:p>
    <w:p>
      <w:pPr>
        <w:pStyle w:val="26"/>
        <w:numPr>
          <w:ilvl w:val="0"/>
          <w:numId w:val="2"/>
        </w:numPr>
        <w:ind w:left="0" w:leftChars="0" w:firstLine="466" w:firstLineChars="145"/>
        <w:rPr>
          <w:rFonts w:hint="eastAsia" w:ascii="黑体" w:hAnsi="黑体" w:eastAsia="黑体" w:cs="黑体"/>
          <w:b/>
          <w:bCs/>
          <w:color w:val="auto"/>
          <w:sz w:val="32"/>
          <w:szCs w:val="32"/>
          <w:lang w:val="en-US" w:eastAsia="zh-CN" w:bidi="ar"/>
        </w:rPr>
      </w:pPr>
      <w:r>
        <w:rPr>
          <w:rFonts w:hint="eastAsia" w:ascii="黑体" w:hAnsi="黑体" w:eastAsia="黑体" w:cs="黑体"/>
          <w:b/>
          <w:bCs/>
          <w:color w:val="auto"/>
          <w:sz w:val="32"/>
          <w:szCs w:val="32"/>
          <w:lang w:val="en-US" w:eastAsia="zh-CN" w:bidi="ar"/>
        </w:rPr>
        <w:t>技术要求</w:t>
      </w:r>
    </w:p>
    <w:p>
      <w:pPr>
        <w:pStyle w:val="26"/>
        <w:numPr>
          <w:ilvl w:val="0"/>
          <w:numId w:val="0"/>
        </w:numPr>
        <w:ind w:leftChars="145"/>
        <w:rPr>
          <w:rFonts w:hint="eastAsia" w:ascii="仿宋" w:hAnsi="仿宋" w:eastAsia="仿宋" w:cs="仿宋"/>
          <w:b/>
          <w:bCs/>
          <w:color w:val="auto"/>
          <w:sz w:val="28"/>
          <w:szCs w:val="28"/>
          <w:lang w:val="en-US" w:eastAsia="zh-CN" w:bidi="ar"/>
        </w:rPr>
      </w:pPr>
      <w:r>
        <w:rPr>
          <w:rFonts w:hint="eastAsia" w:ascii="仿宋" w:hAnsi="仿宋" w:eastAsia="仿宋" w:cs="仿宋"/>
          <w:b/>
          <w:bCs/>
          <w:color w:val="auto"/>
          <w:sz w:val="28"/>
          <w:szCs w:val="28"/>
          <w:lang w:val="en-US" w:eastAsia="zh-CN" w:bidi="ar"/>
        </w:rPr>
        <w:t>（一）总体要求</w:t>
      </w:r>
    </w:p>
    <w:p>
      <w:pPr>
        <w:ind w:left="0" w:leftChars="0" w:firstLine="406" w:firstLineChars="145"/>
        <w:rPr>
          <w:rFonts w:hint="eastAsia" w:ascii="仿宋" w:hAnsi="仿宋" w:eastAsia="仿宋" w:cs="仿宋"/>
          <w:color w:val="auto"/>
          <w:sz w:val="28"/>
          <w:szCs w:val="28"/>
          <w:lang w:eastAsia="zh-CN"/>
        </w:rPr>
      </w:pPr>
      <w:r>
        <w:rPr>
          <w:rFonts w:hint="eastAsia" w:ascii="仿宋" w:hAnsi="仿宋" w:eastAsia="仿宋" w:cs="仿宋"/>
          <w:b w:val="0"/>
          <w:bCs w:val="0"/>
          <w:color w:val="auto"/>
          <w:sz w:val="28"/>
          <w:szCs w:val="28"/>
          <w:lang w:val="en-US" w:eastAsia="zh-CN" w:bidi="ar"/>
        </w:rPr>
        <w:t>1.</w:t>
      </w:r>
      <w:r>
        <w:rPr>
          <w:rFonts w:hint="eastAsia" w:ascii="仿宋" w:hAnsi="仿宋" w:eastAsia="仿宋" w:cs="仿宋"/>
          <w:color w:val="auto"/>
          <w:sz w:val="28"/>
          <w:szCs w:val="28"/>
          <w:lang w:val="en-US" w:eastAsia="zh-CN" w:bidi="ar"/>
        </w:rPr>
        <w:t>供应商</w:t>
      </w:r>
      <w:r>
        <w:rPr>
          <w:rFonts w:hint="eastAsia" w:ascii="仿宋" w:hAnsi="仿宋" w:eastAsia="仿宋" w:cs="仿宋"/>
          <w:b w:val="0"/>
          <w:bCs w:val="0"/>
          <w:color w:val="auto"/>
          <w:sz w:val="28"/>
          <w:szCs w:val="28"/>
          <w:lang w:val="en-US" w:eastAsia="zh-CN"/>
        </w:rPr>
        <w:t>按照下列流程图及文字说明申请安装智能视频监控，并联网智能视频监控。</w:t>
      </w:r>
    </w:p>
    <w:p>
      <w:pPr>
        <w:pStyle w:val="26"/>
        <w:numPr>
          <w:ilvl w:val="0"/>
          <w:numId w:val="0"/>
        </w:numPr>
        <w:jc w:val="center"/>
        <w:rPr>
          <w:rFonts w:hint="default" w:ascii="仿宋" w:hAnsi="仿宋" w:eastAsia="仿宋" w:cs="仿宋"/>
          <w:b w:val="0"/>
          <w:bCs w:val="0"/>
          <w:color w:val="auto"/>
          <w:sz w:val="28"/>
          <w:szCs w:val="28"/>
          <w:lang w:val="en-US" w:eastAsia="zh-CN" w:bidi="ar"/>
        </w:rPr>
      </w:pPr>
      <w:r>
        <w:rPr>
          <w:rFonts w:hint="default" w:ascii="仿宋" w:hAnsi="仿宋" w:eastAsia="仿宋" w:cs="仿宋"/>
          <w:b w:val="0"/>
          <w:bCs w:val="0"/>
          <w:color w:val="auto"/>
          <w:sz w:val="28"/>
          <w:szCs w:val="28"/>
          <w:lang w:val="en-US" w:eastAsia="zh-CN" w:bidi="ar"/>
        </w:rPr>
        <w:drawing>
          <wp:inline distT="0" distB="0" distL="114300" distR="114300">
            <wp:extent cx="4560570" cy="4924425"/>
            <wp:effectExtent l="0" t="0" r="11430" b="952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4560570" cy="4924425"/>
                    </a:xfrm>
                    <a:prstGeom prst="rect">
                      <a:avLst/>
                    </a:prstGeom>
                  </pic:spPr>
                </pic:pic>
              </a:graphicData>
            </a:graphic>
          </wp:inline>
        </w:drawing>
      </w:r>
    </w:p>
    <w:p>
      <w:pPr>
        <w:pageBreakBefore w:val="0"/>
        <w:kinsoku/>
        <w:wordWrap/>
        <w:overflowPunct/>
        <w:topLinePunct w:val="0"/>
        <w:autoSpaceDE w:val="0"/>
        <w:bidi w:val="0"/>
        <w:adjustRightInd/>
        <w:snapToGrid/>
        <w:spacing w:line="560" w:lineRule="exact"/>
        <w:ind w:firstLine="560" w:firstLineChars="200"/>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2.本项目主要需安装</w:t>
      </w:r>
      <w:r>
        <w:rPr>
          <w:rFonts w:hint="eastAsia" w:ascii="仿宋" w:hAnsi="仿宋" w:eastAsia="仿宋" w:cs="仿宋"/>
          <w:color w:val="FF0000"/>
          <w:sz w:val="28"/>
          <w:szCs w:val="28"/>
          <w:lang w:val="en-US" w:eastAsia="zh-CN" w:bidi="ar"/>
        </w:rPr>
        <w:t>3</w:t>
      </w:r>
      <w:r>
        <w:rPr>
          <w:rFonts w:hint="eastAsia" w:ascii="仿宋" w:hAnsi="仿宋" w:eastAsia="仿宋" w:cs="仿宋"/>
          <w:color w:val="auto"/>
          <w:sz w:val="28"/>
          <w:szCs w:val="28"/>
          <w:lang w:val="en-US" w:eastAsia="zh-CN" w:bidi="ar"/>
        </w:rPr>
        <w:t>套摄像头及其他附属设备，项目所涉及的所有硬件设备由供应商提供。</w:t>
      </w:r>
    </w:p>
    <w:p>
      <w:pPr>
        <w:pStyle w:val="3"/>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160" w:after="20" w:line="560" w:lineRule="exact"/>
        <w:ind w:firstLine="560" w:firstLineChars="200"/>
        <w:jc w:val="both"/>
        <w:textAlignment w:val="auto"/>
        <w:rPr>
          <w:rFonts w:hint="eastAsia" w:ascii="仿宋" w:hAnsi="仿宋" w:eastAsia="仿宋" w:cs="仿宋"/>
          <w:b w:val="0"/>
          <w:bCs w:val="0"/>
          <w:color w:val="auto"/>
          <w:sz w:val="28"/>
          <w:szCs w:val="28"/>
          <w:lang w:val="en-US" w:eastAsia="zh-CN" w:bidi="ar"/>
        </w:rPr>
      </w:pPr>
      <w:r>
        <w:rPr>
          <w:rFonts w:hint="eastAsia" w:ascii="仿宋" w:hAnsi="仿宋" w:eastAsia="仿宋" w:cs="仿宋"/>
          <w:b w:val="0"/>
          <w:bCs w:val="0"/>
          <w:color w:val="auto"/>
          <w:kern w:val="0"/>
          <w:sz w:val="28"/>
          <w:szCs w:val="28"/>
          <w:lang w:val="en-US" w:eastAsia="zh-CN"/>
        </w:rPr>
        <w:t>3.</w:t>
      </w:r>
      <w:r>
        <w:rPr>
          <w:rFonts w:hint="eastAsia" w:ascii="仿宋" w:hAnsi="仿宋" w:eastAsia="仿宋" w:cs="仿宋"/>
          <w:b w:val="0"/>
          <w:bCs w:val="0"/>
          <w:color w:val="auto"/>
          <w:sz w:val="28"/>
          <w:szCs w:val="28"/>
          <w:lang w:val="en-US" w:eastAsia="zh-CN" w:bidi="ar"/>
        </w:rPr>
        <w:t>供应商按照“</w:t>
      </w:r>
      <w:r>
        <w:rPr>
          <w:rFonts w:hint="eastAsia" w:ascii="仿宋" w:hAnsi="仿宋" w:eastAsia="仿宋" w:cs="仿宋"/>
          <w:b w:val="0"/>
          <w:bCs w:val="0"/>
          <w:color w:val="auto"/>
          <w:sz w:val="28"/>
          <w:szCs w:val="28"/>
          <w:lang w:eastAsia="zh-CN" w:bidi="ar"/>
        </w:rPr>
        <w:t>指南”技术要求</w:t>
      </w:r>
      <w:r>
        <w:rPr>
          <w:rFonts w:hint="eastAsia" w:ascii="仿宋" w:hAnsi="仿宋" w:eastAsia="仿宋" w:cs="仿宋"/>
          <w:b w:val="0"/>
          <w:bCs w:val="0"/>
          <w:color w:val="auto"/>
          <w:sz w:val="28"/>
          <w:szCs w:val="28"/>
          <w:lang w:val="en-US" w:eastAsia="zh-CN" w:bidi="ar"/>
        </w:rPr>
        <w:t>为我院</w:t>
      </w:r>
      <w:r>
        <w:rPr>
          <w:rFonts w:hint="eastAsia" w:ascii="仿宋" w:hAnsi="仿宋" w:eastAsia="仿宋" w:cs="仿宋"/>
          <w:b w:val="0"/>
          <w:bCs w:val="0"/>
          <w:color w:val="auto"/>
          <w:sz w:val="28"/>
          <w:szCs w:val="28"/>
          <w:lang w:eastAsia="zh-CN" w:bidi="ar"/>
        </w:rPr>
        <w:t>开通视频专线网络。</w:t>
      </w:r>
    </w:p>
    <w:p>
      <w:pPr>
        <w:pageBreakBefore w:val="0"/>
        <w:kinsoku/>
        <w:wordWrap/>
        <w:overflowPunct/>
        <w:topLinePunct w:val="0"/>
        <w:autoSpaceDE w:val="0"/>
        <w:bidi w:val="0"/>
        <w:adjustRightInd/>
        <w:snapToGrid/>
        <w:spacing w:line="560" w:lineRule="exact"/>
        <w:ind w:firstLine="560" w:firstLineChars="200"/>
        <w:jc w:val="both"/>
        <w:rPr>
          <w:rFonts w:hint="eastAsia" w:ascii="仿宋" w:hAnsi="仿宋" w:eastAsia="仿宋" w:cs="仿宋"/>
          <w:color w:val="auto"/>
          <w:sz w:val="28"/>
          <w:szCs w:val="28"/>
          <w:lang w:val="en-US" w:eastAsia="zh-CN" w:bidi="ar"/>
        </w:rPr>
      </w:pPr>
      <w:r>
        <w:rPr>
          <w:rFonts w:hint="eastAsia" w:ascii="仿宋" w:hAnsi="仿宋" w:eastAsia="仿宋" w:cs="仿宋"/>
          <w:b w:val="0"/>
          <w:color w:val="auto"/>
          <w:kern w:val="0"/>
          <w:sz w:val="28"/>
          <w:szCs w:val="28"/>
          <w:lang w:val="en-US" w:eastAsia="zh-CN"/>
        </w:rPr>
        <w:t>4.</w:t>
      </w:r>
      <w:r>
        <w:rPr>
          <w:rFonts w:hint="eastAsia" w:ascii="仿宋" w:hAnsi="仿宋" w:eastAsia="仿宋" w:cs="仿宋"/>
          <w:b w:val="0"/>
          <w:bCs w:val="0"/>
          <w:color w:val="auto"/>
          <w:sz w:val="28"/>
          <w:szCs w:val="28"/>
          <w:lang w:val="en-US" w:eastAsia="zh-CN" w:bidi="ar"/>
        </w:rPr>
        <w:t>供应商按照“</w:t>
      </w:r>
      <w:r>
        <w:rPr>
          <w:rFonts w:hint="eastAsia" w:ascii="仿宋" w:hAnsi="仿宋" w:eastAsia="仿宋" w:cs="仿宋"/>
          <w:b w:val="0"/>
          <w:bCs w:val="0"/>
          <w:color w:val="auto"/>
          <w:sz w:val="28"/>
          <w:szCs w:val="28"/>
          <w:lang w:eastAsia="zh-CN" w:bidi="ar"/>
        </w:rPr>
        <w:t>指南”</w:t>
      </w:r>
      <w:r>
        <w:rPr>
          <w:rFonts w:hint="eastAsia" w:ascii="仿宋" w:hAnsi="仿宋" w:eastAsia="仿宋" w:cs="仿宋"/>
          <w:color w:val="auto"/>
          <w:sz w:val="28"/>
          <w:szCs w:val="28"/>
          <w:lang w:eastAsia="zh-CN" w:bidi="ar"/>
        </w:rPr>
        <w:t>的技术要求，正确安装</w:t>
      </w:r>
      <w:r>
        <w:rPr>
          <w:rFonts w:hint="eastAsia" w:ascii="仿宋" w:hAnsi="仿宋" w:eastAsia="仿宋" w:cs="仿宋"/>
          <w:b w:val="0"/>
          <w:color w:val="auto"/>
          <w:kern w:val="0"/>
          <w:sz w:val="28"/>
          <w:szCs w:val="28"/>
          <w:lang w:val="en-US" w:eastAsia="zh-CN"/>
        </w:rPr>
        <w:t>视频专</w:t>
      </w:r>
      <w:r>
        <w:rPr>
          <w:rFonts w:hint="eastAsia" w:ascii="仿宋" w:hAnsi="仿宋" w:eastAsia="仿宋" w:cs="仿宋"/>
          <w:b w:val="0"/>
          <w:color w:val="auto"/>
          <w:kern w:val="2"/>
          <w:sz w:val="28"/>
          <w:szCs w:val="28"/>
          <w:lang w:val="en-US" w:eastAsia="zh-CN" w:bidi="ar"/>
        </w:rPr>
        <w:t>线网络及设备。</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b w:val="0"/>
          <w:color w:val="auto"/>
          <w:kern w:val="0"/>
          <w:sz w:val="28"/>
          <w:szCs w:val="28"/>
          <w:lang w:val="en-US" w:eastAsia="zh-CN"/>
        </w:rPr>
        <w:t>5.供应商</w:t>
      </w:r>
      <w:r>
        <w:rPr>
          <w:rFonts w:hint="eastAsia" w:ascii="仿宋" w:hAnsi="仿宋" w:eastAsia="仿宋" w:cs="仿宋"/>
          <w:b w:val="0"/>
          <w:bCs w:val="0"/>
          <w:color w:val="auto"/>
          <w:sz w:val="28"/>
          <w:szCs w:val="28"/>
          <w:lang w:val="en-US" w:eastAsia="zh-CN" w:bidi="ar"/>
        </w:rPr>
        <w:t>按照“</w:t>
      </w:r>
      <w:r>
        <w:rPr>
          <w:rFonts w:hint="eastAsia" w:ascii="仿宋" w:hAnsi="仿宋" w:eastAsia="仿宋" w:cs="仿宋"/>
          <w:b w:val="0"/>
          <w:bCs w:val="0"/>
          <w:color w:val="auto"/>
          <w:sz w:val="28"/>
          <w:szCs w:val="28"/>
          <w:lang w:eastAsia="zh-CN" w:bidi="ar"/>
        </w:rPr>
        <w:t>指南”</w:t>
      </w:r>
      <w:r>
        <w:rPr>
          <w:rFonts w:hint="eastAsia" w:ascii="仿宋" w:hAnsi="仿宋" w:eastAsia="仿宋" w:cs="仿宋"/>
          <w:color w:val="auto"/>
          <w:sz w:val="28"/>
          <w:szCs w:val="28"/>
          <w:lang w:eastAsia="zh-CN" w:bidi="ar"/>
        </w:rPr>
        <w:t>的技术要求</w:t>
      </w:r>
      <w:r>
        <w:rPr>
          <w:rFonts w:hint="eastAsia" w:ascii="仿宋" w:hAnsi="仿宋" w:eastAsia="仿宋" w:cs="仿宋"/>
          <w:b w:val="0"/>
          <w:color w:val="auto"/>
          <w:kern w:val="0"/>
          <w:sz w:val="28"/>
          <w:szCs w:val="28"/>
          <w:lang w:val="en-US" w:eastAsia="zh-CN"/>
        </w:rPr>
        <w:t>配置摄像头，</w:t>
      </w:r>
      <w:r>
        <w:rPr>
          <w:rFonts w:hint="eastAsia" w:ascii="仿宋" w:hAnsi="仿宋" w:eastAsia="仿宋" w:cs="仿宋"/>
          <w:color w:val="auto"/>
          <w:sz w:val="28"/>
          <w:szCs w:val="28"/>
          <w:lang w:eastAsia="zh-CN" w:bidi="ar"/>
        </w:rPr>
        <w:t>确保正确配置摄像头接入到视频</w:t>
      </w:r>
      <w:r>
        <w:rPr>
          <w:rFonts w:hint="eastAsia" w:ascii="仿宋" w:hAnsi="仿宋" w:eastAsia="仿宋" w:cs="仿宋"/>
          <w:color w:val="auto"/>
          <w:sz w:val="28"/>
          <w:szCs w:val="28"/>
          <w:lang w:val="en-US" w:eastAsia="zh-CN" w:bidi="ar"/>
        </w:rPr>
        <w:t>云平台</w:t>
      </w:r>
      <w:r>
        <w:rPr>
          <w:rFonts w:hint="eastAsia" w:ascii="仿宋" w:hAnsi="仿宋" w:eastAsia="仿宋" w:cs="仿宋"/>
          <w:color w:val="auto"/>
          <w:sz w:val="28"/>
          <w:szCs w:val="28"/>
          <w:lang w:eastAsia="zh-CN" w:bidi="ar"/>
        </w:rPr>
        <w:t>，并在视频云平台按规范配置智能布防区域</w:t>
      </w:r>
      <w:r>
        <w:rPr>
          <w:rFonts w:hint="eastAsia" w:ascii="仿宋" w:hAnsi="仿宋" w:eastAsia="仿宋" w:cs="仿宋"/>
          <w:color w:val="auto"/>
          <w:sz w:val="28"/>
          <w:szCs w:val="28"/>
          <w:lang w:val="en-US" w:eastAsia="zh-CN" w:bidi="ar"/>
        </w:rPr>
        <w:t>。</w:t>
      </w:r>
    </w:p>
    <w:p>
      <w:pPr>
        <w:pStyle w:val="3"/>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160" w:after="20" w:line="560" w:lineRule="exact"/>
        <w:ind w:firstLine="560" w:firstLineChars="200"/>
        <w:jc w:val="both"/>
        <w:textAlignment w:val="auto"/>
        <w:rPr>
          <w:rFonts w:hint="eastAsia" w:ascii="仿宋" w:hAnsi="仿宋" w:eastAsia="仿宋" w:cs="仿宋"/>
          <w:b w:val="0"/>
          <w:bCs w:val="0"/>
          <w:color w:val="auto"/>
          <w:sz w:val="28"/>
          <w:szCs w:val="28"/>
          <w:lang w:val="en-US" w:eastAsia="zh-CN" w:bidi="ar"/>
        </w:rPr>
      </w:pPr>
      <w:r>
        <w:rPr>
          <w:rFonts w:hint="eastAsia" w:ascii="仿宋" w:hAnsi="仿宋" w:eastAsia="仿宋" w:cs="仿宋"/>
          <w:b w:val="0"/>
          <w:bCs w:val="0"/>
          <w:color w:val="auto"/>
          <w:kern w:val="0"/>
          <w:sz w:val="28"/>
          <w:szCs w:val="28"/>
          <w:lang w:val="en-US" w:eastAsia="zh-CN"/>
        </w:rPr>
        <w:t>6.供应商</w:t>
      </w:r>
      <w:r>
        <w:rPr>
          <w:rFonts w:hint="eastAsia" w:ascii="仿宋" w:hAnsi="仿宋" w:eastAsia="仿宋" w:cs="仿宋"/>
          <w:b w:val="0"/>
          <w:bCs w:val="0"/>
          <w:color w:val="auto"/>
          <w:sz w:val="28"/>
          <w:szCs w:val="28"/>
          <w:lang w:eastAsia="zh-CN" w:bidi="ar"/>
        </w:rPr>
        <w:t>对接视频设备与视频云平台，并在视频云平台调试在线/离线、布防区域闯入/离开、场景变更等关键事件，确保验证通过</w:t>
      </w:r>
      <w:r>
        <w:rPr>
          <w:rFonts w:hint="eastAsia" w:ascii="仿宋" w:hAnsi="仿宋" w:eastAsia="仿宋" w:cs="仿宋"/>
          <w:b w:val="0"/>
          <w:bCs w:val="0"/>
          <w:color w:val="auto"/>
          <w:sz w:val="28"/>
          <w:szCs w:val="28"/>
          <w:lang w:val="en-US" w:eastAsia="zh-CN" w:bidi="ar"/>
        </w:rPr>
        <w:t>。</w:t>
      </w:r>
    </w:p>
    <w:p>
      <w:pPr>
        <w:pageBreakBefore w:val="0"/>
        <w:kinsoku/>
        <w:wordWrap/>
        <w:overflowPunct/>
        <w:topLinePunct w:val="0"/>
        <w:autoSpaceDE w:val="0"/>
        <w:bidi w:val="0"/>
        <w:adjustRightInd/>
        <w:snapToGrid/>
        <w:spacing w:line="560" w:lineRule="exact"/>
        <w:ind w:firstLine="560" w:firstLineChars="200"/>
        <w:jc w:val="both"/>
        <w:rPr>
          <w:rFonts w:hint="eastAsia" w:ascii="仿宋" w:hAnsi="仿宋" w:eastAsia="仿宋" w:cs="仿宋"/>
          <w:color w:val="auto"/>
          <w:sz w:val="28"/>
          <w:szCs w:val="28"/>
          <w:lang w:val="en-US" w:eastAsia="zh-CN" w:bidi="ar"/>
        </w:rPr>
      </w:pPr>
      <w:r>
        <w:rPr>
          <w:rFonts w:hint="eastAsia" w:ascii="仿宋" w:hAnsi="仿宋" w:eastAsia="仿宋" w:cs="仿宋"/>
          <w:b w:val="0"/>
          <w:bCs w:val="0"/>
          <w:color w:val="auto"/>
          <w:kern w:val="0"/>
          <w:sz w:val="28"/>
          <w:szCs w:val="28"/>
          <w:lang w:val="en-US" w:eastAsia="zh-CN"/>
        </w:rPr>
        <w:t>7.</w:t>
      </w:r>
      <w:r>
        <w:rPr>
          <w:rFonts w:hint="eastAsia" w:ascii="仿宋" w:hAnsi="仿宋" w:eastAsia="仿宋" w:cs="仿宋"/>
          <w:b w:val="0"/>
          <w:bCs w:val="0"/>
          <w:color w:val="auto"/>
          <w:sz w:val="28"/>
          <w:szCs w:val="28"/>
          <w:lang w:val="en-US" w:eastAsia="zh-CN" w:bidi="ar"/>
        </w:rPr>
        <w:t>供应商与我院</w:t>
      </w:r>
      <w:r>
        <w:rPr>
          <w:rFonts w:hint="eastAsia" w:ascii="仿宋" w:hAnsi="仿宋" w:eastAsia="仿宋" w:cs="仿宋"/>
          <w:b w:val="0"/>
          <w:bCs w:val="0"/>
          <w:color w:val="auto"/>
          <w:sz w:val="28"/>
          <w:szCs w:val="28"/>
          <w:lang w:eastAsia="zh-CN" w:bidi="ar"/>
        </w:rPr>
        <w:t>按照本指南的技术要求，</w:t>
      </w:r>
      <w:r>
        <w:rPr>
          <w:rFonts w:hint="eastAsia" w:ascii="仿宋" w:hAnsi="仿宋" w:eastAsia="仿宋" w:cs="仿宋"/>
          <w:b w:val="0"/>
          <w:bCs w:val="0"/>
          <w:color w:val="auto"/>
          <w:sz w:val="28"/>
          <w:szCs w:val="28"/>
          <w:lang w:val="en-US" w:eastAsia="zh-CN" w:bidi="ar"/>
        </w:rPr>
        <w:t>自行共同</w:t>
      </w:r>
      <w:r>
        <w:rPr>
          <w:rFonts w:hint="eastAsia" w:ascii="仿宋" w:hAnsi="仿宋" w:eastAsia="仿宋" w:cs="仿宋"/>
          <w:b w:val="0"/>
          <w:bCs w:val="0"/>
          <w:color w:val="auto"/>
          <w:sz w:val="28"/>
          <w:szCs w:val="28"/>
          <w:lang w:eastAsia="zh-CN" w:bidi="ar"/>
        </w:rPr>
        <w:t>验收</w:t>
      </w:r>
      <w:r>
        <w:rPr>
          <w:rFonts w:hint="eastAsia" w:ascii="仿宋" w:hAnsi="仿宋" w:eastAsia="仿宋" w:cs="仿宋"/>
          <w:b w:val="0"/>
          <w:bCs w:val="0"/>
          <w:color w:val="auto"/>
          <w:sz w:val="28"/>
          <w:szCs w:val="28"/>
          <w:lang w:val="en-US" w:eastAsia="zh-CN" w:bidi="ar"/>
        </w:rPr>
        <w:t>合格</w:t>
      </w:r>
      <w:r>
        <w:rPr>
          <w:rFonts w:hint="eastAsia" w:ascii="仿宋" w:hAnsi="仿宋" w:eastAsia="仿宋" w:cs="仿宋"/>
          <w:b w:val="0"/>
          <w:bCs w:val="0"/>
          <w:color w:val="auto"/>
          <w:sz w:val="28"/>
          <w:szCs w:val="28"/>
          <w:lang w:eastAsia="zh-CN" w:bidi="ar"/>
        </w:rPr>
        <w:t>后，</w:t>
      </w:r>
      <w:r>
        <w:rPr>
          <w:rFonts w:hint="eastAsia" w:ascii="仿宋" w:hAnsi="仿宋" w:eastAsia="仿宋" w:cs="仿宋"/>
          <w:b w:val="0"/>
          <w:bCs w:val="0"/>
          <w:color w:val="auto"/>
          <w:sz w:val="28"/>
          <w:szCs w:val="28"/>
          <w:lang w:val="en-US" w:eastAsia="zh-CN" w:bidi="ar"/>
        </w:rPr>
        <w:t>由供应商</w:t>
      </w:r>
      <w:r>
        <w:rPr>
          <w:rFonts w:hint="eastAsia" w:ascii="仿宋" w:hAnsi="仿宋" w:eastAsia="仿宋" w:cs="仿宋"/>
          <w:b w:val="0"/>
          <w:bCs w:val="0"/>
          <w:color w:val="auto"/>
          <w:sz w:val="28"/>
          <w:szCs w:val="28"/>
          <w:lang w:eastAsia="zh-CN" w:bidi="ar"/>
        </w:rPr>
        <w:t>向佛山市生态环境局各分局提交验收材料。</w:t>
      </w:r>
      <w:r>
        <w:rPr>
          <w:rFonts w:hint="eastAsia" w:ascii="仿宋" w:hAnsi="仿宋" w:eastAsia="仿宋" w:cs="仿宋"/>
          <w:color w:val="auto"/>
          <w:sz w:val="28"/>
          <w:szCs w:val="28"/>
          <w:lang w:eastAsia="zh-CN" w:bidi="ar"/>
        </w:rPr>
        <w:t>佛山市生态环境局各分局审核企业提交的验收材料，并进行备案。</w:t>
      </w:r>
    </w:p>
    <w:p>
      <w:pPr>
        <w:pageBreakBefore w:val="0"/>
        <w:kinsoku/>
        <w:wordWrap/>
        <w:overflowPunct/>
        <w:topLinePunct w:val="0"/>
        <w:autoSpaceDE w:val="0"/>
        <w:bidi w:val="0"/>
        <w:adjustRightInd/>
        <w:snapToGrid/>
        <w:spacing w:line="560" w:lineRule="exact"/>
        <w:ind w:firstLine="560" w:firstLineChars="200"/>
        <w:jc w:val="both"/>
        <w:rPr>
          <w:rFonts w:hint="eastAsia" w:ascii="仿宋" w:hAnsi="仿宋" w:eastAsia="仿宋" w:cs="仿宋"/>
          <w:color w:val="auto"/>
          <w:sz w:val="28"/>
          <w:szCs w:val="28"/>
          <w:lang w:val="en-US" w:eastAsia="zh-CN" w:bidi="ar"/>
        </w:rPr>
      </w:pPr>
      <w:r>
        <w:rPr>
          <w:rFonts w:hint="eastAsia" w:ascii="仿宋" w:hAnsi="仿宋" w:eastAsia="仿宋" w:cs="仿宋"/>
          <w:b w:val="0"/>
          <w:bCs w:val="0"/>
          <w:color w:val="auto"/>
          <w:sz w:val="28"/>
          <w:szCs w:val="28"/>
          <w:lang w:val="en-US" w:eastAsia="zh-CN" w:bidi="ar"/>
        </w:rPr>
        <w:t>8.</w:t>
      </w:r>
      <w:r>
        <w:rPr>
          <w:rFonts w:hint="eastAsia" w:ascii="仿宋" w:hAnsi="仿宋" w:eastAsia="仿宋" w:cs="仿宋"/>
          <w:color w:val="auto"/>
          <w:sz w:val="28"/>
          <w:szCs w:val="28"/>
          <w:lang w:eastAsia="zh-CN" w:bidi="ar"/>
        </w:rPr>
        <w:t>智能</w:t>
      </w:r>
      <w:r>
        <w:rPr>
          <w:rFonts w:hint="eastAsia" w:ascii="仿宋" w:hAnsi="仿宋" w:eastAsia="仿宋" w:cs="仿宋"/>
          <w:color w:val="auto"/>
          <w:sz w:val="28"/>
          <w:szCs w:val="28"/>
          <w:lang w:bidi="ar"/>
        </w:rPr>
        <w:t>视频</w:t>
      </w:r>
      <w:r>
        <w:rPr>
          <w:rFonts w:hint="eastAsia" w:ascii="仿宋" w:hAnsi="仿宋" w:eastAsia="仿宋" w:cs="仿宋"/>
          <w:color w:val="auto"/>
          <w:sz w:val="28"/>
          <w:szCs w:val="28"/>
          <w:lang w:eastAsia="zh-CN" w:bidi="ar"/>
        </w:rPr>
        <w:t>监控原始</w:t>
      </w:r>
      <w:r>
        <w:rPr>
          <w:rFonts w:hint="eastAsia" w:ascii="仿宋" w:hAnsi="仿宋" w:eastAsia="仿宋" w:cs="仿宋"/>
          <w:color w:val="auto"/>
          <w:sz w:val="28"/>
          <w:szCs w:val="28"/>
          <w:lang w:bidi="ar"/>
        </w:rPr>
        <w:t>数据（按照1080P以上）应</w:t>
      </w:r>
      <w:r>
        <w:rPr>
          <w:rFonts w:hint="eastAsia" w:ascii="仿宋" w:hAnsi="仿宋" w:eastAsia="仿宋" w:cs="仿宋"/>
          <w:color w:val="auto"/>
          <w:sz w:val="28"/>
          <w:szCs w:val="28"/>
          <w:lang w:eastAsia="zh-CN" w:bidi="ar"/>
        </w:rPr>
        <w:t>分别</w:t>
      </w:r>
      <w:r>
        <w:rPr>
          <w:rFonts w:hint="eastAsia" w:ascii="仿宋" w:hAnsi="仿宋" w:eastAsia="仿宋" w:cs="仿宋"/>
          <w:color w:val="auto"/>
          <w:sz w:val="28"/>
          <w:szCs w:val="28"/>
          <w:lang w:bidi="ar"/>
        </w:rPr>
        <w:t>在本地服务器</w:t>
      </w:r>
      <w:r>
        <w:rPr>
          <w:rFonts w:hint="eastAsia" w:ascii="仿宋" w:hAnsi="仿宋" w:eastAsia="仿宋" w:cs="仿宋"/>
          <w:color w:val="auto"/>
          <w:sz w:val="28"/>
          <w:szCs w:val="28"/>
          <w:lang w:eastAsia="zh-CN" w:bidi="ar"/>
        </w:rPr>
        <w:t>、</w:t>
      </w:r>
      <w:r>
        <w:rPr>
          <w:rFonts w:hint="eastAsia" w:ascii="仿宋" w:hAnsi="仿宋" w:eastAsia="仿宋" w:cs="仿宋"/>
          <w:color w:val="auto"/>
          <w:sz w:val="28"/>
          <w:szCs w:val="28"/>
          <w:lang w:bidi="ar"/>
        </w:rPr>
        <w:t>视频云平台存储至少3个月</w:t>
      </w:r>
      <w:r>
        <w:rPr>
          <w:rFonts w:hint="eastAsia" w:ascii="仿宋" w:hAnsi="仿宋" w:eastAsia="仿宋" w:cs="仿宋"/>
          <w:color w:val="auto"/>
          <w:sz w:val="28"/>
          <w:szCs w:val="28"/>
          <w:lang w:eastAsia="zh-CN" w:bidi="ar"/>
        </w:rPr>
        <w:t>（含）、</w:t>
      </w:r>
      <w:r>
        <w:rPr>
          <w:rFonts w:hint="eastAsia" w:ascii="仿宋" w:hAnsi="仿宋" w:eastAsia="仿宋" w:cs="仿宋"/>
          <w:color w:val="auto"/>
          <w:sz w:val="28"/>
          <w:szCs w:val="28"/>
          <w:lang w:val="en-US" w:eastAsia="zh-CN" w:bidi="ar"/>
        </w:rPr>
        <w:t>1</w:t>
      </w:r>
      <w:r>
        <w:rPr>
          <w:rFonts w:hint="eastAsia" w:ascii="仿宋" w:hAnsi="仿宋" w:eastAsia="仿宋" w:cs="仿宋"/>
          <w:color w:val="auto"/>
          <w:sz w:val="28"/>
          <w:szCs w:val="28"/>
          <w:lang w:bidi="ar"/>
        </w:rPr>
        <w:t>个月</w:t>
      </w:r>
      <w:r>
        <w:rPr>
          <w:rFonts w:hint="eastAsia" w:ascii="仿宋" w:hAnsi="仿宋" w:eastAsia="仿宋" w:cs="仿宋"/>
          <w:color w:val="auto"/>
          <w:sz w:val="28"/>
          <w:szCs w:val="28"/>
          <w:lang w:eastAsia="zh-CN" w:bidi="ar"/>
        </w:rPr>
        <w:t>（含）。智能</w:t>
      </w:r>
      <w:r>
        <w:rPr>
          <w:rFonts w:hint="eastAsia" w:ascii="仿宋" w:hAnsi="仿宋" w:eastAsia="仿宋" w:cs="仿宋"/>
          <w:color w:val="auto"/>
          <w:sz w:val="28"/>
          <w:szCs w:val="28"/>
          <w:lang w:bidi="ar"/>
        </w:rPr>
        <w:t>视频</w:t>
      </w:r>
      <w:r>
        <w:rPr>
          <w:rFonts w:hint="eastAsia" w:ascii="仿宋" w:hAnsi="仿宋" w:eastAsia="仿宋" w:cs="仿宋"/>
          <w:color w:val="auto"/>
          <w:sz w:val="28"/>
          <w:szCs w:val="28"/>
          <w:lang w:eastAsia="zh-CN" w:bidi="ar"/>
        </w:rPr>
        <w:t>监控分析结果</w:t>
      </w:r>
      <w:r>
        <w:rPr>
          <w:rFonts w:hint="eastAsia" w:ascii="仿宋" w:hAnsi="仿宋" w:eastAsia="仿宋" w:cs="仿宋"/>
          <w:color w:val="auto"/>
          <w:sz w:val="28"/>
          <w:szCs w:val="28"/>
          <w:lang w:bidi="ar"/>
        </w:rPr>
        <w:t>数据</w:t>
      </w:r>
      <w:r>
        <w:rPr>
          <w:rFonts w:hint="eastAsia" w:ascii="仿宋" w:hAnsi="仿宋" w:eastAsia="仿宋" w:cs="仿宋"/>
          <w:color w:val="auto"/>
          <w:sz w:val="28"/>
          <w:szCs w:val="28"/>
          <w:lang w:eastAsia="zh-CN" w:bidi="ar"/>
        </w:rPr>
        <w:t>分别</w:t>
      </w:r>
      <w:r>
        <w:rPr>
          <w:rFonts w:hint="eastAsia" w:ascii="仿宋" w:hAnsi="仿宋" w:eastAsia="仿宋" w:cs="仿宋"/>
          <w:color w:val="auto"/>
          <w:sz w:val="28"/>
          <w:szCs w:val="28"/>
          <w:lang w:bidi="ar"/>
        </w:rPr>
        <w:t>应在</w:t>
      </w:r>
      <w:r>
        <w:rPr>
          <w:rFonts w:hint="eastAsia" w:ascii="仿宋" w:hAnsi="仿宋" w:eastAsia="仿宋" w:cs="仿宋"/>
          <w:color w:val="auto"/>
          <w:sz w:val="28"/>
          <w:szCs w:val="28"/>
          <w:lang w:eastAsia="zh-CN" w:bidi="ar"/>
        </w:rPr>
        <w:t>本地服务器、</w:t>
      </w:r>
      <w:r>
        <w:rPr>
          <w:rFonts w:hint="eastAsia" w:ascii="仿宋" w:hAnsi="仿宋" w:eastAsia="仿宋" w:cs="仿宋"/>
          <w:color w:val="auto"/>
          <w:sz w:val="28"/>
          <w:szCs w:val="28"/>
          <w:lang w:bidi="ar"/>
        </w:rPr>
        <w:t>视频云平台存储至少</w:t>
      </w:r>
      <w:r>
        <w:rPr>
          <w:rFonts w:hint="eastAsia" w:ascii="仿宋" w:hAnsi="仿宋" w:eastAsia="仿宋" w:cs="仿宋"/>
          <w:color w:val="auto"/>
          <w:sz w:val="28"/>
          <w:szCs w:val="28"/>
          <w:lang w:val="en-US" w:eastAsia="zh-CN" w:bidi="ar"/>
        </w:rPr>
        <w:t>1</w:t>
      </w:r>
      <w:r>
        <w:rPr>
          <w:rFonts w:hint="eastAsia" w:ascii="仿宋" w:hAnsi="仿宋" w:eastAsia="仿宋" w:cs="仿宋"/>
          <w:color w:val="auto"/>
          <w:sz w:val="28"/>
          <w:szCs w:val="28"/>
          <w:lang w:bidi="ar"/>
        </w:rPr>
        <w:t>个月</w:t>
      </w:r>
      <w:r>
        <w:rPr>
          <w:rFonts w:hint="eastAsia" w:ascii="仿宋" w:hAnsi="仿宋" w:eastAsia="仿宋" w:cs="仿宋"/>
          <w:color w:val="auto"/>
          <w:sz w:val="28"/>
          <w:szCs w:val="28"/>
          <w:lang w:eastAsia="zh-CN" w:bidi="ar"/>
        </w:rPr>
        <w:t>（含）、</w:t>
      </w:r>
      <w:r>
        <w:rPr>
          <w:rFonts w:hint="eastAsia" w:ascii="仿宋" w:hAnsi="仿宋" w:eastAsia="仿宋" w:cs="仿宋"/>
          <w:color w:val="auto"/>
          <w:sz w:val="28"/>
          <w:szCs w:val="28"/>
          <w:lang w:val="en-US" w:eastAsia="zh-CN" w:bidi="ar"/>
        </w:rPr>
        <w:t>15</w:t>
      </w:r>
      <w:r>
        <w:rPr>
          <w:rFonts w:hint="eastAsia" w:ascii="仿宋" w:hAnsi="仿宋" w:eastAsia="仿宋" w:cs="仿宋"/>
          <w:color w:val="auto"/>
          <w:sz w:val="28"/>
          <w:szCs w:val="28"/>
          <w:lang w:eastAsia="zh-CN" w:bidi="ar"/>
        </w:rPr>
        <w:t>天（含）。</w:t>
      </w:r>
      <w:r>
        <w:rPr>
          <w:rFonts w:hint="eastAsia" w:ascii="仿宋" w:hAnsi="仿宋" w:eastAsia="仿宋" w:cs="仿宋"/>
          <w:color w:val="auto"/>
          <w:sz w:val="28"/>
          <w:szCs w:val="28"/>
          <w:lang w:bidi="ar"/>
        </w:rPr>
        <w:t>不得删除、剪辑、破坏本地服务器</w:t>
      </w:r>
      <w:r>
        <w:rPr>
          <w:rFonts w:hint="eastAsia" w:ascii="仿宋" w:hAnsi="仿宋" w:eastAsia="仿宋" w:cs="仿宋"/>
          <w:color w:val="auto"/>
          <w:sz w:val="28"/>
          <w:szCs w:val="28"/>
          <w:lang w:eastAsia="zh-CN" w:bidi="ar"/>
        </w:rPr>
        <w:t>、</w:t>
      </w:r>
      <w:r>
        <w:rPr>
          <w:rFonts w:hint="eastAsia" w:ascii="仿宋" w:hAnsi="仿宋" w:eastAsia="仿宋" w:cs="仿宋"/>
          <w:color w:val="auto"/>
          <w:sz w:val="28"/>
          <w:szCs w:val="28"/>
          <w:lang w:bidi="ar"/>
        </w:rPr>
        <w:t>视频云平台</w:t>
      </w:r>
      <w:r>
        <w:rPr>
          <w:rFonts w:hint="eastAsia" w:ascii="仿宋" w:hAnsi="仿宋" w:eastAsia="仿宋" w:cs="仿宋"/>
          <w:color w:val="auto"/>
          <w:sz w:val="28"/>
          <w:szCs w:val="28"/>
          <w:lang w:eastAsia="zh-CN" w:bidi="ar"/>
        </w:rPr>
        <w:t>中</w:t>
      </w:r>
      <w:r>
        <w:rPr>
          <w:rFonts w:hint="eastAsia" w:ascii="仿宋" w:hAnsi="仿宋" w:eastAsia="仿宋" w:cs="仿宋"/>
          <w:color w:val="auto"/>
          <w:sz w:val="28"/>
          <w:szCs w:val="28"/>
          <w:lang w:bidi="ar"/>
        </w:rPr>
        <w:t>存储</w:t>
      </w:r>
      <w:r>
        <w:rPr>
          <w:rFonts w:hint="eastAsia" w:ascii="仿宋" w:hAnsi="仿宋" w:eastAsia="仿宋" w:cs="仿宋"/>
          <w:color w:val="auto"/>
          <w:sz w:val="28"/>
          <w:szCs w:val="28"/>
          <w:lang w:eastAsia="zh-CN" w:bidi="ar"/>
        </w:rPr>
        <w:t>期限内的智能</w:t>
      </w:r>
      <w:r>
        <w:rPr>
          <w:rFonts w:hint="eastAsia" w:ascii="仿宋" w:hAnsi="仿宋" w:eastAsia="仿宋" w:cs="仿宋"/>
          <w:color w:val="auto"/>
          <w:sz w:val="28"/>
          <w:szCs w:val="28"/>
          <w:lang w:bidi="ar"/>
        </w:rPr>
        <w:t>视频</w:t>
      </w:r>
      <w:r>
        <w:rPr>
          <w:rFonts w:hint="eastAsia" w:ascii="仿宋" w:hAnsi="仿宋" w:eastAsia="仿宋" w:cs="仿宋"/>
          <w:color w:val="auto"/>
          <w:sz w:val="28"/>
          <w:szCs w:val="28"/>
          <w:lang w:eastAsia="zh-CN" w:bidi="ar"/>
        </w:rPr>
        <w:t>监控原始</w:t>
      </w:r>
      <w:r>
        <w:rPr>
          <w:rFonts w:hint="eastAsia" w:ascii="仿宋" w:hAnsi="仿宋" w:eastAsia="仿宋" w:cs="仿宋"/>
          <w:color w:val="auto"/>
          <w:sz w:val="28"/>
          <w:szCs w:val="28"/>
          <w:lang w:bidi="ar"/>
        </w:rPr>
        <w:t>数据</w:t>
      </w:r>
      <w:r>
        <w:rPr>
          <w:rFonts w:hint="eastAsia" w:ascii="仿宋" w:hAnsi="仿宋" w:eastAsia="仿宋" w:cs="仿宋"/>
          <w:color w:val="auto"/>
          <w:sz w:val="28"/>
          <w:szCs w:val="28"/>
          <w:lang w:eastAsia="zh-CN" w:bidi="ar"/>
        </w:rPr>
        <w:t>、分析结果</w:t>
      </w:r>
      <w:r>
        <w:rPr>
          <w:rFonts w:hint="eastAsia" w:ascii="仿宋" w:hAnsi="仿宋" w:eastAsia="仿宋" w:cs="仿宋"/>
          <w:color w:val="auto"/>
          <w:sz w:val="28"/>
          <w:szCs w:val="28"/>
          <w:lang w:bidi="ar"/>
        </w:rPr>
        <w:t>数据。视频云平台</w:t>
      </w:r>
      <w:r>
        <w:rPr>
          <w:rFonts w:hint="eastAsia" w:ascii="仿宋" w:hAnsi="仿宋" w:eastAsia="仿宋" w:cs="仿宋"/>
          <w:color w:val="auto"/>
          <w:sz w:val="28"/>
          <w:szCs w:val="28"/>
          <w:lang w:eastAsia="zh-CN" w:bidi="ar"/>
        </w:rPr>
        <w:t>应支持生态环境物联网平台随时</w:t>
      </w:r>
      <w:bookmarkStart w:id="42" w:name="_GoBack"/>
      <w:bookmarkEnd w:id="42"/>
      <w:r>
        <w:rPr>
          <w:rFonts w:hint="eastAsia" w:ascii="仿宋" w:hAnsi="仿宋" w:eastAsia="仿宋" w:cs="仿宋"/>
          <w:color w:val="auto"/>
          <w:sz w:val="28"/>
          <w:szCs w:val="28"/>
          <w:lang w:eastAsia="zh-CN" w:bidi="ar"/>
        </w:rPr>
        <w:t>调取</w:t>
      </w:r>
      <w:r>
        <w:rPr>
          <w:rFonts w:hint="eastAsia" w:ascii="仿宋" w:hAnsi="仿宋" w:eastAsia="仿宋" w:cs="仿宋"/>
          <w:color w:val="auto"/>
          <w:sz w:val="28"/>
          <w:szCs w:val="28"/>
          <w:lang w:bidi="ar"/>
        </w:rPr>
        <w:t>存储</w:t>
      </w:r>
      <w:r>
        <w:rPr>
          <w:rFonts w:hint="eastAsia" w:ascii="仿宋" w:hAnsi="仿宋" w:eastAsia="仿宋" w:cs="仿宋"/>
          <w:color w:val="auto"/>
          <w:sz w:val="28"/>
          <w:szCs w:val="28"/>
          <w:lang w:eastAsia="zh-CN" w:bidi="ar"/>
        </w:rPr>
        <w:t>期限内的实时数据、历史数据以及分析结果</w:t>
      </w:r>
      <w:r>
        <w:rPr>
          <w:rFonts w:hint="eastAsia" w:ascii="仿宋" w:hAnsi="仿宋" w:eastAsia="仿宋" w:cs="仿宋"/>
          <w:color w:val="auto"/>
          <w:sz w:val="28"/>
          <w:szCs w:val="28"/>
          <w:lang w:bidi="ar"/>
        </w:rPr>
        <w:t>数据</w:t>
      </w:r>
      <w:r>
        <w:rPr>
          <w:rFonts w:hint="eastAsia" w:ascii="仿宋" w:hAnsi="仿宋" w:eastAsia="仿宋" w:cs="仿宋"/>
          <w:color w:val="auto"/>
          <w:sz w:val="28"/>
          <w:szCs w:val="28"/>
          <w:lang w:eastAsia="zh-CN" w:bidi="ar"/>
        </w:rPr>
        <w:t>，并支持</w:t>
      </w:r>
      <w:r>
        <w:rPr>
          <w:rFonts w:hint="eastAsia" w:ascii="仿宋" w:hAnsi="仿宋" w:eastAsia="仿宋" w:cs="仿宋"/>
          <w:color w:val="auto"/>
          <w:sz w:val="28"/>
          <w:szCs w:val="28"/>
          <w:lang w:val="en-US" w:eastAsia="zh-CN" w:bidi="ar"/>
        </w:rPr>
        <w:t>AI算法联调以及</w:t>
      </w:r>
      <w:r>
        <w:rPr>
          <w:rFonts w:hint="eastAsia" w:ascii="仿宋" w:hAnsi="仿宋" w:eastAsia="仿宋" w:cs="仿宋"/>
          <w:color w:val="auto"/>
          <w:sz w:val="28"/>
          <w:szCs w:val="28"/>
          <w:lang w:eastAsia="zh-CN" w:bidi="ar"/>
        </w:rPr>
        <w:t>自动上传分析结果</w:t>
      </w:r>
      <w:r>
        <w:rPr>
          <w:rFonts w:hint="eastAsia" w:ascii="仿宋" w:hAnsi="仿宋" w:eastAsia="仿宋" w:cs="仿宋"/>
          <w:color w:val="auto"/>
          <w:sz w:val="28"/>
          <w:szCs w:val="28"/>
          <w:lang w:bidi="ar"/>
        </w:rPr>
        <w:t>数据</w:t>
      </w:r>
      <w:r>
        <w:rPr>
          <w:rFonts w:hint="eastAsia" w:ascii="仿宋" w:hAnsi="仿宋" w:eastAsia="仿宋" w:cs="仿宋"/>
          <w:color w:val="auto"/>
          <w:sz w:val="28"/>
          <w:szCs w:val="28"/>
          <w:lang w:eastAsia="zh-CN" w:bidi="ar"/>
        </w:rPr>
        <w:t>功能</w:t>
      </w:r>
      <w:r>
        <w:rPr>
          <w:rFonts w:hint="eastAsia" w:ascii="仿宋" w:hAnsi="仿宋" w:eastAsia="仿宋" w:cs="仿宋"/>
          <w:color w:val="auto"/>
          <w:sz w:val="28"/>
          <w:szCs w:val="28"/>
          <w:lang w:val="en-US" w:eastAsia="zh-CN" w:bidi="ar"/>
        </w:rPr>
        <w:t>。</w:t>
      </w:r>
    </w:p>
    <w:p>
      <w:pPr>
        <w:pStyle w:val="3"/>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160" w:after="20" w:line="560" w:lineRule="exact"/>
        <w:ind w:firstLine="560" w:firstLineChars="200"/>
        <w:jc w:val="both"/>
        <w:textAlignment w:val="auto"/>
        <w:rPr>
          <w:rFonts w:hint="default" w:ascii="仿宋" w:hAnsi="仿宋" w:eastAsia="仿宋" w:cs="仿宋"/>
          <w:b w:val="0"/>
          <w:bCs/>
          <w:color w:val="auto"/>
          <w:sz w:val="28"/>
          <w:szCs w:val="28"/>
          <w:lang w:val="en-US" w:eastAsia="zh-CN" w:bidi="ar"/>
        </w:rPr>
      </w:pPr>
      <w:r>
        <w:rPr>
          <w:rFonts w:hint="eastAsia" w:ascii="仿宋" w:hAnsi="仿宋" w:eastAsia="仿宋" w:cs="仿宋"/>
          <w:b w:val="0"/>
          <w:bCs/>
          <w:color w:val="auto"/>
          <w:sz w:val="28"/>
          <w:szCs w:val="28"/>
          <w:lang w:val="en-US" w:eastAsia="zh-CN" w:bidi="ar"/>
        </w:rPr>
        <w:t>9.本项目服务期限为3年，服务期间由供应商按照“</w:t>
      </w:r>
      <w:r>
        <w:rPr>
          <w:rFonts w:hint="eastAsia" w:ascii="仿宋" w:hAnsi="仿宋" w:eastAsia="仿宋" w:cs="仿宋"/>
          <w:b w:val="0"/>
          <w:bCs/>
          <w:color w:val="auto"/>
          <w:sz w:val="28"/>
          <w:szCs w:val="28"/>
          <w:lang w:eastAsia="zh-CN" w:bidi="ar"/>
        </w:rPr>
        <w:t>指南”</w:t>
      </w:r>
      <w:r>
        <w:rPr>
          <w:rFonts w:hint="eastAsia" w:ascii="仿宋" w:hAnsi="仿宋" w:eastAsia="仿宋" w:cs="仿宋"/>
          <w:b w:val="0"/>
          <w:bCs/>
          <w:color w:val="auto"/>
          <w:sz w:val="28"/>
          <w:szCs w:val="28"/>
          <w:lang w:val="en-US" w:eastAsia="zh-CN" w:bidi="ar"/>
        </w:rPr>
        <w:t>技术要求负责</w:t>
      </w:r>
    </w:p>
    <w:p>
      <w:pPr>
        <w:pageBreakBefore w:val="0"/>
        <w:kinsoku/>
        <w:wordWrap/>
        <w:overflowPunct/>
        <w:topLinePunct w:val="0"/>
        <w:autoSpaceDE w:val="0"/>
        <w:bidi w:val="0"/>
        <w:adjustRightInd/>
        <w:snapToGrid/>
        <w:spacing w:line="560" w:lineRule="exact"/>
        <w:jc w:val="both"/>
        <w:rPr>
          <w:rFonts w:hint="default" w:ascii="仿宋" w:hAnsi="仿宋" w:eastAsia="仿宋" w:cs="仿宋"/>
          <w:color w:val="auto"/>
          <w:sz w:val="28"/>
          <w:szCs w:val="28"/>
          <w:lang w:val="en-US" w:eastAsia="zh-CN" w:bidi="ar"/>
        </w:rPr>
      </w:pPr>
      <w:r>
        <w:rPr>
          <w:rFonts w:hint="eastAsia" w:ascii="仿宋" w:hAnsi="仿宋" w:eastAsia="仿宋" w:cs="仿宋"/>
          <w:b w:val="0"/>
          <w:bCs/>
          <w:color w:val="auto"/>
          <w:kern w:val="0"/>
          <w:sz w:val="28"/>
          <w:szCs w:val="28"/>
          <w:lang w:val="en-US" w:eastAsia="zh-CN"/>
        </w:rPr>
        <w:t>我院本项目相关设备的运维与管理工作。</w:t>
      </w:r>
    </w:p>
    <w:p>
      <w:pPr>
        <w:pStyle w:val="2"/>
        <w:pageBreakBefore w:val="0"/>
        <w:numPr>
          <w:ilvl w:val="0"/>
          <w:numId w:val="0"/>
        </w:numPr>
        <w:tabs>
          <w:tab w:val="left" w:pos="0"/>
          <w:tab w:val="left" w:pos="420"/>
        </w:tabs>
        <w:kinsoku/>
        <w:wordWrap/>
        <w:overflowPunct/>
        <w:topLinePunct w:val="0"/>
        <w:bidi w:val="0"/>
        <w:adjustRightInd/>
        <w:snapToGrid/>
        <w:spacing w:before="160" w:after="20" w:line="560" w:lineRule="exact"/>
        <w:ind w:left="0" w:leftChars="0" w:firstLine="408" w:firstLineChars="145"/>
        <w:jc w:val="both"/>
        <w:rPr>
          <w:rFonts w:hint="eastAsia" w:ascii="仿宋" w:hAnsi="仿宋" w:eastAsia="仿宋" w:cs="仿宋"/>
          <w:b/>
          <w:bCs/>
          <w:color w:val="auto"/>
          <w:sz w:val="28"/>
          <w:szCs w:val="28"/>
        </w:rPr>
      </w:pPr>
      <w:r>
        <w:rPr>
          <w:rFonts w:hint="eastAsia" w:ascii="仿宋" w:hAnsi="仿宋" w:eastAsia="仿宋" w:cs="仿宋"/>
          <w:b/>
          <w:bCs/>
          <w:color w:val="auto"/>
          <w:kern w:val="44"/>
          <w:sz w:val="28"/>
          <w:szCs w:val="28"/>
          <w:lang w:val="en-US" w:eastAsia="zh-CN"/>
        </w:rPr>
        <w:t>（二）</w:t>
      </w:r>
      <w:r>
        <w:rPr>
          <w:rFonts w:hint="eastAsia" w:ascii="仿宋" w:hAnsi="仿宋" w:eastAsia="仿宋" w:cs="仿宋"/>
          <w:b/>
          <w:bCs/>
          <w:color w:val="auto"/>
          <w:kern w:val="44"/>
          <w:sz w:val="28"/>
          <w:szCs w:val="28"/>
        </w:rPr>
        <w:t>摄像头安装技术要求</w:t>
      </w:r>
    </w:p>
    <w:p>
      <w:pPr>
        <w:pageBreakBefore w:val="0"/>
        <w:kinsoku/>
        <w:wordWrap/>
        <w:overflowPunct/>
        <w:topLinePunct w:val="0"/>
        <w:autoSpaceDE w:val="0"/>
        <w:bidi w:val="0"/>
        <w:adjustRightInd/>
        <w:snapToGrid/>
        <w:spacing w:line="560" w:lineRule="exact"/>
        <w:ind w:firstLine="560" w:firstLineChars="200"/>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eastAsia="zh-CN" w:bidi="ar"/>
        </w:rPr>
        <w:t>智能</w:t>
      </w:r>
      <w:r>
        <w:rPr>
          <w:rFonts w:hint="eastAsia" w:ascii="仿宋" w:hAnsi="仿宋" w:eastAsia="仿宋" w:cs="仿宋"/>
          <w:color w:val="auto"/>
          <w:sz w:val="28"/>
          <w:szCs w:val="28"/>
          <w:lang w:bidi="ar"/>
        </w:rPr>
        <w:t>视频监控前端系统主要由摄像机、立杆、基础、供电线路、设备箱、防雷接地设备等组成。高清网络摄像机就近从电源接入点引电，使用网线与网络传输设备连接，通过传输系统把视频图像信号传送到后端系统进行处理和存储。</w:t>
      </w:r>
    </w:p>
    <w:p>
      <w:pPr>
        <w:pageBreakBefore w:val="0"/>
        <w:kinsoku/>
        <w:wordWrap/>
        <w:overflowPunct/>
        <w:topLinePunct w:val="0"/>
        <w:autoSpaceDE w:val="0"/>
        <w:bidi w:val="0"/>
        <w:adjustRightInd/>
        <w:snapToGrid/>
        <w:spacing w:line="560" w:lineRule="exact"/>
        <w:ind w:firstLine="560" w:firstLineChars="200"/>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安装方式可采用借杆、借墙、立杆等多种方式，立杆设计需根据实际应用及现场地形地貌，合理选择立杆样式以及规格等。</w:t>
      </w:r>
    </w:p>
    <w:p>
      <w:pPr>
        <w:pStyle w:val="3"/>
        <w:pageBreakBefore w:val="0"/>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color w:val="auto"/>
          <w:kern w:val="0"/>
          <w:sz w:val="28"/>
          <w:szCs w:val="28"/>
        </w:rPr>
      </w:pPr>
      <w:r>
        <w:rPr>
          <w:rFonts w:hint="eastAsia" w:ascii="仿宋" w:hAnsi="仿宋" w:eastAsia="仿宋" w:cs="仿宋"/>
          <w:b w:val="0"/>
          <w:color w:val="auto"/>
          <w:kern w:val="0"/>
          <w:sz w:val="28"/>
          <w:szCs w:val="28"/>
          <w:lang w:val="en-US" w:eastAsia="zh-CN"/>
        </w:rPr>
        <w:t>1.</w:t>
      </w:r>
      <w:r>
        <w:rPr>
          <w:rFonts w:hint="eastAsia" w:ascii="仿宋" w:hAnsi="仿宋" w:eastAsia="仿宋" w:cs="仿宋"/>
          <w:b w:val="0"/>
          <w:color w:val="auto"/>
          <w:kern w:val="0"/>
          <w:sz w:val="28"/>
          <w:szCs w:val="28"/>
        </w:rPr>
        <w:t>监测站房摄像头安装要求</w:t>
      </w:r>
    </w:p>
    <w:p>
      <w:pPr>
        <w:pageBreakBefore w:val="0"/>
        <w:kinsoku/>
        <w:wordWrap/>
        <w:overflowPunct/>
        <w:topLinePunct w:val="0"/>
        <w:autoSpaceDE w:val="0"/>
        <w:bidi w:val="0"/>
        <w:adjustRightInd/>
        <w:snapToGrid/>
        <w:spacing w:line="560" w:lineRule="exact"/>
        <w:ind w:firstLine="560" w:firstLineChars="200"/>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eastAsia="zh-CN" w:bidi="ar"/>
        </w:rPr>
        <w:t>在</w:t>
      </w:r>
      <w:r>
        <w:rPr>
          <w:rFonts w:hint="eastAsia" w:ascii="仿宋" w:hAnsi="仿宋" w:eastAsia="仿宋" w:cs="仿宋"/>
          <w:b w:val="0"/>
          <w:color w:val="auto"/>
          <w:kern w:val="0"/>
          <w:sz w:val="28"/>
          <w:szCs w:val="28"/>
        </w:rPr>
        <w:t>监测</w:t>
      </w:r>
      <w:r>
        <w:rPr>
          <w:rFonts w:hint="eastAsia" w:ascii="仿宋" w:hAnsi="仿宋" w:eastAsia="仿宋" w:cs="仿宋"/>
          <w:color w:val="auto"/>
          <w:sz w:val="28"/>
          <w:szCs w:val="28"/>
          <w:lang w:bidi="ar"/>
        </w:rPr>
        <w:t>站房内安装时应注意安装位置、高度和朝向，要求能够清晰看到数采仪、分析仪等全部监测设备。安装时应注意摄像头朝向和光照，若有人员闯入时，要求能清晰看到影像。如果一个摄像头不能覆盖所有设备，则安装多个摄像头，达到环保监控要求。</w:t>
      </w:r>
    </w:p>
    <w:p>
      <w:pPr>
        <w:pStyle w:val="3"/>
        <w:pageBreakBefore w:val="0"/>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color w:val="auto"/>
          <w:kern w:val="0"/>
          <w:sz w:val="28"/>
          <w:szCs w:val="28"/>
        </w:rPr>
      </w:pPr>
      <w:r>
        <w:rPr>
          <w:rFonts w:hint="eastAsia" w:ascii="仿宋" w:hAnsi="仿宋" w:eastAsia="仿宋" w:cs="仿宋"/>
          <w:b w:val="0"/>
          <w:color w:val="auto"/>
          <w:kern w:val="0"/>
          <w:sz w:val="28"/>
          <w:szCs w:val="28"/>
          <w:lang w:val="en-US" w:eastAsia="zh-CN"/>
        </w:rPr>
        <w:t>2.</w:t>
      </w:r>
      <w:r>
        <w:rPr>
          <w:rFonts w:hint="eastAsia" w:ascii="仿宋" w:hAnsi="仿宋" w:eastAsia="仿宋" w:cs="仿宋"/>
          <w:b w:val="0"/>
          <w:color w:val="auto"/>
          <w:kern w:val="0"/>
          <w:sz w:val="28"/>
          <w:szCs w:val="28"/>
        </w:rPr>
        <w:t>采样</w:t>
      </w:r>
      <w:r>
        <w:rPr>
          <w:rFonts w:hint="eastAsia" w:ascii="仿宋" w:hAnsi="仿宋" w:eastAsia="仿宋" w:cs="仿宋"/>
          <w:b w:val="0"/>
          <w:color w:val="auto"/>
          <w:kern w:val="0"/>
          <w:sz w:val="28"/>
          <w:szCs w:val="28"/>
          <w:lang w:eastAsia="zh-CN"/>
        </w:rPr>
        <w:t>区域</w:t>
      </w:r>
      <w:r>
        <w:rPr>
          <w:rFonts w:hint="eastAsia" w:ascii="仿宋" w:hAnsi="仿宋" w:eastAsia="仿宋" w:cs="仿宋"/>
          <w:b w:val="0"/>
          <w:color w:val="auto"/>
          <w:kern w:val="0"/>
          <w:sz w:val="28"/>
          <w:szCs w:val="28"/>
        </w:rPr>
        <w:t>摄像头安装要求</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废水采样</w:t>
      </w:r>
      <w:r>
        <w:rPr>
          <w:rFonts w:hint="eastAsia" w:ascii="仿宋" w:hAnsi="仿宋" w:eastAsia="仿宋" w:cs="仿宋"/>
          <w:color w:val="auto"/>
          <w:sz w:val="28"/>
          <w:szCs w:val="28"/>
          <w:lang w:eastAsia="zh-CN" w:bidi="ar"/>
        </w:rPr>
        <w:t>区域</w:t>
      </w:r>
      <w:r>
        <w:rPr>
          <w:rFonts w:hint="eastAsia" w:ascii="仿宋" w:hAnsi="仿宋" w:eastAsia="仿宋" w:cs="仿宋"/>
          <w:color w:val="auto"/>
          <w:sz w:val="28"/>
          <w:szCs w:val="28"/>
          <w:lang w:bidi="ar"/>
        </w:rPr>
        <w:t>要求安装支持GB/T28181—2016国标的摄像头设备，监视排放口采样取水位置，能通过云台控制监视到排放口附近区域景象，要求配备夜视功能。摄像头需覆盖整个排放口排水范围，画面能清晰反映废水的颜色、泡沫等信息，同时能监控排口附近人员动作。摄像机应支持低照度、超宽动态、红外补光，确保夜间/光线不佳时的监控效果。视频监控设备需具备必要的户外保护装置，以符合全天候24小时不间断监控要求。</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摄像头安装时应注意朝向和光照，若有人员闯入时，要求能清晰看到影像。避免摄像头正对太阳光。</w:t>
      </w:r>
    </w:p>
    <w:p>
      <w:pPr>
        <w:pStyle w:val="3"/>
        <w:pageBreakBefore w:val="0"/>
        <w:widowControl/>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color w:val="auto"/>
          <w:kern w:val="0"/>
          <w:sz w:val="28"/>
          <w:szCs w:val="28"/>
          <w:lang w:bidi="ar"/>
        </w:rPr>
      </w:pPr>
      <w:r>
        <w:rPr>
          <w:rFonts w:hint="eastAsia" w:ascii="仿宋" w:hAnsi="仿宋" w:eastAsia="仿宋" w:cs="仿宋"/>
          <w:b w:val="0"/>
          <w:color w:val="auto"/>
          <w:kern w:val="0"/>
          <w:sz w:val="28"/>
          <w:szCs w:val="28"/>
          <w:lang w:val="en-US" w:eastAsia="zh-CN" w:bidi="ar"/>
        </w:rPr>
        <w:t>3.</w:t>
      </w:r>
      <w:r>
        <w:rPr>
          <w:rFonts w:hint="eastAsia" w:ascii="仿宋" w:hAnsi="仿宋" w:eastAsia="仿宋" w:cs="仿宋"/>
          <w:b w:val="0"/>
          <w:color w:val="auto"/>
          <w:kern w:val="0"/>
          <w:sz w:val="28"/>
          <w:szCs w:val="28"/>
          <w:lang w:bidi="ar"/>
        </w:rPr>
        <w:t>室外安装视频设备防雷击、浪涌</w:t>
      </w:r>
      <w:r>
        <w:rPr>
          <w:rFonts w:hint="eastAsia" w:ascii="仿宋" w:hAnsi="仿宋" w:eastAsia="仿宋" w:cs="仿宋"/>
          <w:b w:val="0"/>
          <w:color w:val="auto"/>
          <w:kern w:val="0"/>
          <w:sz w:val="28"/>
          <w:szCs w:val="28"/>
        </w:rPr>
        <w:t>规范</w:t>
      </w:r>
      <w:r>
        <w:rPr>
          <w:rFonts w:hint="eastAsia" w:ascii="仿宋" w:hAnsi="仿宋" w:eastAsia="仿宋" w:cs="仿宋"/>
          <w:b w:val="0"/>
          <w:color w:val="auto"/>
          <w:kern w:val="0"/>
          <w:sz w:val="28"/>
          <w:szCs w:val="28"/>
          <w:lang w:bidi="ar"/>
        </w:rPr>
        <w:t>要求（辅助设置）</w:t>
      </w:r>
    </w:p>
    <w:p>
      <w:pPr>
        <w:pageBreakBefore w:val="0"/>
        <w:numPr>
          <w:ilvl w:val="0"/>
          <w:numId w:val="3"/>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对于室外安装要根据实际情况，在保证电气安全的前提下，做好必要的防护措施</w:t>
      </w:r>
      <w:r>
        <w:rPr>
          <w:rFonts w:hint="eastAsia" w:ascii="仿宋" w:hAnsi="仿宋" w:eastAsia="仿宋" w:cs="仿宋"/>
          <w:color w:val="auto"/>
          <w:sz w:val="28"/>
          <w:szCs w:val="28"/>
          <w:lang w:eastAsia="zh-CN" w:bidi="ar"/>
        </w:rPr>
        <w:t>。</w:t>
      </w:r>
    </w:p>
    <w:p>
      <w:pPr>
        <w:pageBreakBefore w:val="0"/>
        <w:numPr>
          <w:ilvl w:val="0"/>
          <w:numId w:val="3"/>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信号传输线必须与高压设备或高压电缆之间保持至少 50 米的距离。</w:t>
      </w:r>
    </w:p>
    <w:p>
      <w:pPr>
        <w:pageBreakBefore w:val="0"/>
        <w:numPr>
          <w:ilvl w:val="0"/>
          <w:numId w:val="3"/>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室外布线尽量选择沿屋檐下走线。</w:t>
      </w:r>
    </w:p>
    <w:p>
      <w:pPr>
        <w:pageBreakBefore w:val="0"/>
        <w:numPr>
          <w:ilvl w:val="0"/>
          <w:numId w:val="3"/>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对于空旷地带必须采用密封钢管埋地方式布线，并对钢管采用一点接地，禁止采用架空方式布线。</w:t>
      </w:r>
    </w:p>
    <w:p>
      <w:pPr>
        <w:pageBreakBefore w:val="0"/>
        <w:numPr>
          <w:ilvl w:val="0"/>
          <w:numId w:val="3"/>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在强雷暴地区或高感应电压地带（如高压变电站等），必须采取额外加装大功率防雷设备以及安装避雷针等措施。</w:t>
      </w:r>
    </w:p>
    <w:p>
      <w:pPr>
        <w:pageBreakBefore w:val="0"/>
        <w:numPr>
          <w:ilvl w:val="0"/>
          <w:numId w:val="3"/>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室外装置和线路的防雷与接地设计必须结合建筑物防雷要求统一考虑，并符合有关国家标准、行业标准的要求。</w:t>
      </w:r>
    </w:p>
    <w:p>
      <w:pPr>
        <w:pageBreakBefore w:val="0"/>
        <w:numPr>
          <w:ilvl w:val="0"/>
          <w:numId w:val="3"/>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rPr>
      </w:pPr>
      <w:r>
        <w:rPr>
          <w:rFonts w:hint="eastAsia" w:ascii="仿宋" w:hAnsi="仿宋" w:eastAsia="仿宋" w:cs="仿宋"/>
          <w:color w:val="auto"/>
          <w:sz w:val="28"/>
          <w:szCs w:val="28"/>
          <w:lang w:bidi="ar"/>
        </w:rPr>
        <w:t>系统必须等电位接地，接地装置必须满足系统抗干扰和电气安全的双重要求，并不得与强电网零线短接或混接。系统单 独接地时，接地阻抗不大于 4Ω，接地导线截面积必须不小于 25mm</w:t>
      </w:r>
      <w:r>
        <w:rPr>
          <w:rFonts w:hint="eastAsia" w:ascii="仿宋" w:hAnsi="仿宋" w:eastAsia="仿宋" w:cs="仿宋"/>
          <w:color w:val="auto"/>
          <w:sz w:val="28"/>
          <w:szCs w:val="28"/>
          <w:vertAlign w:val="superscript"/>
          <w:lang w:bidi="ar"/>
        </w:rPr>
        <w:t>2</w:t>
      </w:r>
      <w:r>
        <w:rPr>
          <w:rFonts w:hint="eastAsia" w:ascii="仿宋" w:hAnsi="仿宋" w:eastAsia="仿宋" w:cs="仿宋"/>
          <w:color w:val="auto"/>
          <w:sz w:val="28"/>
          <w:szCs w:val="28"/>
          <w:lang w:bidi="ar"/>
        </w:rPr>
        <w:t xml:space="preserve">。 </w:t>
      </w:r>
    </w:p>
    <w:p>
      <w:pPr>
        <w:pStyle w:val="2"/>
        <w:pageBreakBefore w:val="0"/>
        <w:numPr>
          <w:ilvl w:val="0"/>
          <w:numId w:val="0"/>
        </w:numPr>
        <w:tabs>
          <w:tab w:val="left" w:pos="0"/>
          <w:tab w:val="left" w:pos="420"/>
        </w:tabs>
        <w:kinsoku/>
        <w:wordWrap/>
        <w:overflowPunct/>
        <w:topLinePunct w:val="0"/>
        <w:bidi w:val="0"/>
        <w:adjustRightInd/>
        <w:snapToGrid/>
        <w:spacing w:before="160" w:after="20" w:line="560" w:lineRule="exact"/>
        <w:ind w:left="0" w:leftChars="0" w:firstLine="408" w:firstLineChars="145"/>
        <w:jc w:val="both"/>
        <w:rPr>
          <w:rFonts w:hint="eastAsia" w:ascii="仿宋" w:hAnsi="仿宋" w:eastAsia="仿宋" w:cs="仿宋"/>
          <w:b/>
          <w:bCs/>
          <w:color w:val="auto"/>
          <w:kern w:val="44"/>
          <w:sz w:val="28"/>
          <w:szCs w:val="28"/>
        </w:rPr>
      </w:pPr>
      <w:r>
        <w:rPr>
          <w:rFonts w:hint="eastAsia" w:ascii="仿宋" w:hAnsi="仿宋" w:eastAsia="仿宋" w:cs="仿宋"/>
          <w:b/>
          <w:bCs/>
          <w:color w:val="auto"/>
          <w:kern w:val="44"/>
          <w:sz w:val="28"/>
          <w:szCs w:val="28"/>
          <w:lang w:val="en-US" w:eastAsia="zh-CN"/>
        </w:rPr>
        <w:t>（三）视频网络</w:t>
      </w:r>
      <w:r>
        <w:rPr>
          <w:rFonts w:hint="eastAsia" w:ascii="仿宋" w:hAnsi="仿宋" w:eastAsia="仿宋" w:cs="仿宋"/>
          <w:b/>
          <w:bCs/>
          <w:color w:val="auto"/>
          <w:kern w:val="44"/>
          <w:sz w:val="28"/>
          <w:szCs w:val="28"/>
        </w:rPr>
        <w:t>传输技术</w:t>
      </w:r>
      <w:r>
        <w:rPr>
          <w:rFonts w:hint="eastAsia" w:ascii="仿宋" w:hAnsi="仿宋" w:eastAsia="仿宋" w:cs="仿宋"/>
          <w:b/>
          <w:bCs/>
          <w:color w:val="auto"/>
          <w:kern w:val="44"/>
          <w:sz w:val="28"/>
          <w:szCs w:val="28"/>
          <w:lang w:val="en-US" w:eastAsia="zh-CN"/>
        </w:rPr>
        <w:t>要求</w:t>
      </w:r>
    </w:p>
    <w:p>
      <w:pPr>
        <w:pageBreakBefore w:val="0"/>
        <w:numPr>
          <w:ilvl w:val="0"/>
          <w:numId w:val="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eastAsia="zh-CN" w:bidi="ar"/>
        </w:rPr>
        <w:t>各监测站点</w:t>
      </w:r>
      <w:r>
        <w:rPr>
          <w:rFonts w:hint="eastAsia" w:ascii="仿宋" w:hAnsi="仿宋" w:eastAsia="仿宋" w:cs="仿宋"/>
          <w:color w:val="auto"/>
          <w:sz w:val="28"/>
          <w:szCs w:val="28"/>
          <w:lang w:bidi="ar"/>
        </w:rPr>
        <w:t>新增一条视频网络专线传输视频流，不与已有环保VPN专网共用网络，以免影响污染源在线监测数据的传输。</w:t>
      </w:r>
    </w:p>
    <w:p>
      <w:pPr>
        <w:pageBreakBefore w:val="0"/>
        <w:numPr>
          <w:ilvl w:val="0"/>
          <w:numId w:val="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rPr>
      </w:pPr>
      <w:r>
        <w:rPr>
          <w:rFonts w:hint="eastAsia" w:ascii="仿宋" w:hAnsi="仿宋" w:eastAsia="仿宋" w:cs="仿宋"/>
          <w:b w:val="0"/>
          <w:color w:val="auto"/>
          <w:kern w:val="0"/>
          <w:sz w:val="28"/>
          <w:szCs w:val="28"/>
          <w:lang w:val="en-US" w:eastAsia="zh-CN"/>
        </w:rPr>
        <w:t>1.视频专线网络结构</w:t>
      </w:r>
      <w:r>
        <w:rPr>
          <w:rFonts w:hint="eastAsia" w:ascii="仿宋" w:hAnsi="仿宋" w:eastAsia="仿宋" w:cs="仿宋"/>
          <w:color w:val="auto"/>
          <w:sz w:val="28"/>
          <w:szCs w:val="28"/>
        </w:rPr>
        <w:drawing>
          <wp:anchor distT="0" distB="0" distL="114935" distR="114935" simplePos="0" relativeHeight="251660288" behindDoc="0" locked="0" layoutInCell="1" allowOverlap="1">
            <wp:simplePos x="0" y="0"/>
            <wp:positionH relativeFrom="column">
              <wp:posOffset>363855</wp:posOffset>
            </wp:positionH>
            <wp:positionV relativeFrom="paragraph">
              <wp:posOffset>262890</wp:posOffset>
            </wp:positionV>
            <wp:extent cx="5394960" cy="3583940"/>
            <wp:effectExtent l="0" t="0" r="15240" b="16510"/>
            <wp:wrapTopAndBottom/>
            <wp:docPr id="2" name="图片 2" descr="d146df5df6fa508beafb2fa2d7b8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146df5df6fa508beafb2fa2d7b8776"/>
                    <pic:cNvPicPr>
                      <a:picLocks noChangeAspect="1"/>
                    </pic:cNvPicPr>
                  </pic:nvPicPr>
                  <pic:blipFill>
                    <a:blip r:embed="rId9"/>
                    <a:stretch>
                      <a:fillRect/>
                    </a:stretch>
                  </pic:blipFill>
                  <pic:spPr>
                    <a:xfrm>
                      <a:off x="0" y="0"/>
                      <a:ext cx="5394960" cy="3583940"/>
                    </a:xfrm>
                    <a:prstGeom prst="rect">
                      <a:avLst/>
                    </a:prstGeom>
                  </pic:spPr>
                </pic:pic>
              </a:graphicData>
            </a:graphic>
          </wp:anchor>
        </w:drawing>
      </w:r>
    </w:p>
    <w:p>
      <w:pPr>
        <w:pStyle w:val="26"/>
        <w:pageBreakBefore w:val="0"/>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（1）视频网络专线技术参数指标</w:t>
      </w:r>
    </w:p>
    <w:tbl>
      <w:tblPr>
        <w:tblStyle w:val="27"/>
        <w:tblW w:w="41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6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299" w:type="pct"/>
            <w:shd w:val="clear" w:color="auto" w:fill="BEBEBE" w:themeFill="background1" w:themeFillShade="BF"/>
            <w:vAlign w:val="center"/>
          </w:tcPr>
          <w:p>
            <w:pPr>
              <w:pageBreakBefore w:val="0"/>
              <w:kinsoku/>
              <w:wordWrap/>
              <w:overflowPunct/>
              <w:topLinePunct w:val="0"/>
              <w:bidi w:val="0"/>
              <w:adjustRightInd/>
              <w:snapToGrid/>
              <w:spacing w:line="560" w:lineRule="exact"/>
              <w:ind w:left="0" w:leftChars="0" w:firstLine="349" w:firstLineChars="145"/>
              <w:jc w:val="both"/>
              <w:rPr>
                <w:rFonts w:hint="eastAsia" w:ascii="仿宋" w:hAnsi="仿宋" w:eastAsia="仿宋" w:cs="仿宋"/>
                <w:b/>
                <w:bCs/>
                <w:color w:val="auto"/>
                <w:sz w:val="24"/>
                <w:szCs w:val="24"/>
                <w:lang w:bidi="ar"/>
              </w:rPr>
            </w:pPr>
            <w:r>
              <w:rPr>
                <w:rFonts w:hint="eastAsia" w:ascii="仿宋" w:hAnsi="仿宋" w:eastAsia="仿宋" w:cs="仿宋"/>
                <w:b/>
                <w:bCs/>
                <w:color w:val="auto"/>
                <w:sz w:val="24"/>
                <w:szCs w:val="24"/>
                <w:lang w:bidi="ar"/>
              </w:rPr>
              <w:t>参数项</w:t>
            </w:r>
          </w:p>
        </w:tc>
        <w:tc>
          <w:tcPr>
            <w:tcW w:w="3700" w:type="pct"/>
            <w:shd w:val="clear" w:color="auto" w:fill="BEBEBE" w:themeFill="background1" w:themeFillShade="BF"/>
            <w:vAlign w:val="center"/>
          </w:tcPr>
          <w:p>
            <w:pPr>
              <w:pageBreakBefore w:val="0"/>
              <w:kinsoku/>
              <w:wordWrap/>
              <w:overflowPunct/>
              <w:topLinePunct w:val="0"/>
              <w:bidi w:val="0"/>
              <w:adjustRightInd/>
              <w:snapToGrid/>
              <w:spacing w:line="560" w:lineRule="exact"/>
              <w:ind w:left="0" w:leftChars="0" w:firstLine="349" w:firstLineChars="145"/>
              <w:jc w:val="center"/>
              <w:rPr>
                <w:rFonts w:hint="eastAsia" w:ascii="仿宋" w:hAnsi="仿宋" w:eastAsia="仿宋" w:cs="仿宋"/>
                <w:b/>
                <w:bCs/>
                <w:color w:val="auto"/>
                <w:sz w:val="24"/>
                <w:szCs w:val="24"/>
                <w:lang w:bidi="ar"/>
              </w:rPr>
            </w:pPr>
            <w:r>
              <w:rPr>
                <w:rFonts w:hint="eastAsia" w:ascii="仿宋" w:hAnsi="仿宋" w:eastAsia="仿宋" w:cs="仿宋"/>
                <w:b/>
                <w:bCs/>
                <w:color w:val="auto"/>
                <w:sz w:val="24"/>
                <w:szCs w:val="24"/>
                <w:lang w:bidi="ar"/>
              </w:rPr>
              <w:t>技术指标规范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99" w:type="pct"/>
            <w:shd w:val="clear" w:color="auto" w:fill="auto"/>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lang w:bidi="ar"/>
              </w:rPr>
            </w:pPr>
            <w:r>
              <w:rPr>
                <w:rFonts w:hint="eastAsia" w:ascii="仿宋" w:hAnsi="仿宋" w:eastAsia="仿宋" w:cs="仿宋"/>
                <w:b/>
                <w:bCs/>
                <w:color w:val="auto"/>
                <w:sz w:val="24"/>
                <w:szCs w:val="24"/>
                <w:lang w:bidi="ar"/>
              </w:rPr>
              <w:t>时延</w:t>
            </w:r>
          </w:p>
        </w:tc>
        <w:tc>
          <w:tcPr>
            <w:tcW w:w="3700" w:type="pct"/>
            <w:shd w:val="clear" w:color="auto" w:fill="auto"/>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时延较短</w:t>
            </w:r>
          </w:p>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CE-PE时延单向0-200公里为2ms进行估算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299" w:type="pct"/>
            <w:shd w:val="clear" w:color="auto" w:fill="auto"/>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lang w:bidi="ar"/>
              </w:rPr>
            </w:pPr>
            <w:r>
              <w:rPr>
                <w:rFonts w:hint="eastAsia" w:ascii="仿宋" w:hAnsi="仿宋" w:eastAsia="仿宋" w:cs="仿宋"/>
                <w:b/>
                <w:bCs/>
                <w:color w:val="auto"/>
                <w:sz w:val="24"/>
                <w:szCs w:val="24"/>
                <w:lang w:bidi="ar"/>
              </w:rPr>
              <w:t>安全性</w:t>
            </w:r>
          </w:p>
        </w:tc>
        <w:tc>
          <w:tcPr>
            <w:tcW w:w="3700" w:type="pct"/>
            <w:shd w:val="clear" w:color="auto" w:fill="auto"/>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专线隔离技术机制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299" w:type="pct"/>
            <w:shd w:val="clear" w:color="auto" w:fill="auto"/>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lang w:bidi="ar"/>
              </w:rPr>
            </w:pPr>
            <w:r>
              <w:rPr>
                <w:rFonts w:hint="eastAsia" w:ascii="仿宋" w:hAnsi="仿宋" w:eastAsia="仿宋" w:cs="仿宋"/>
                <w:b/>
                <w:bCs/>
                <w:color w:val="auto"/>
                <w:sz w:val="24"/>
                <w:szCs w:val="24"/>
                <w:lang w:bidi="ar"/>
              </w:rPr>
              <w:t>开通时效性</w:t>
            </w:r>
          </w:p>
        </w:tc>
        <w:tc>
          <w:tcPr>
            <w:tcW w:w="3700" w:type="pct"/>
            <w:shd w:val="clear" w:color="auto" w:fill="auto"/>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业务开通时间</w:t>
            </w:r>
            <w:r>
              <w:rPr>
                <w:rFonts w:hint="eastAsia" w:ascii="仿宋" w:hAnsi="仿宋" w:eastAsia="仿宋" w:cs="仿宋"/>
                <w:color w:val="auto"/>
                <w:sz w:val="24"/>
                <w:szCs w:val="24"/>
                <w:lang w:val="en-US" w:bidi="ar"/>
              </w:rPr>
              <w:t>48</w:t>
            </w:r>
            <w:r>
              <w:rPr>
                <w:rFonts w:hint="eastAsia" w:ascii="仿宋" w:hAnsi="仿宋" w:eastAsia="仿宋" w:cs="仿宋"/>
                <w:color w:val="auto"/>
                <w:sz w:val="24"/>
                <w:szCs w:val="24"/>
                <w:lang w:val="en-US" w:eastAsia="zh-CN" w:bidi="ar"/>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299" w:type="pct"/>
            <w:shd w:val="clear" w:color="auto" w:fill="auto"/>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lang w:bidi="ar"/>
              </w:rPr>
            </w:pPr>
            <w:r>
              <w:rPr>
                <w:rFonts w:hint="eastAsia" w:ascii="仿宋" w:hAnsi="仿宋" w:eastAsia="仿宋" w:cs="仿宋"/>
                <w:b/>
                <w:bCs/>
                <w:color w:val="auto"/>
                <w:sz w:val="24"/>
                <w:szCs w:val="24"/>
                <w:lang w:eastAsia="zh-CN" w:bidi="ar"/>
              </w:rPr>
              <w:t>带宽要求</w:t>
            </w:r>
          </w:p>
        </w:tc>
        <w:tc>
          <w:tcPr>
            <w:tcW w:w="3700" w:type="pct"/>
            <w:shd w:val="clear" w:color="auto" w:fill="auto"/>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按每路视频</w:t>
            </w:r>
            <w:r>
              <w:rPr>
                <w:rFonts w:hint="eastAsia" w:ascii="仿宋" w:hAnsi="仿宋" w:eastAsia="仿宋" w:cs="仿宋"/>
                <w:color w:val="auto"/>
                <w:sz w:val="24"/>
                <w:szCs w:val="24"/>
                <w:lang w:val="en-US" w:eastAsia="zh-CN" w:bidi="ar"/>
              </w:rPr>
              <w:t>4M上行带宽叠加</w:t>
            </w:r>
          </w:p>
        </w:tc>
      </w:tr>
    </w:tbl>
    <w:p>
      <w:pPr>
        <w:pStyle w:val="26"/>
        <w:pageBreakBefore w:val="0"/>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（2）光纤线路符合以下技术指标</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5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638" w:type="dxa"/>
            <w:shd w:val="clear" w:color="auto" w:fill="BEBEBE" w:themeFill="background1" w:themeFillShade="BF"/>
            <w:vAlign w:val="center"/>
          </w:tcPr>
          <w:p>
            <w:pPr>
              <w:pageBreakBefore w:val="0"/>
              <w:kinsoku/>
              <w:wordWrap/>
              <w:overflowPunct/>
              <w:topLinePunct w:val="0"/>
              <w:bidi w:val="0"/>
              <w:adjustRightInd/>
              <w:snapToGrid/>
              <w:spacing w:line="560" w:lineRule="exact"/>
              <w:ind w:left="0" w:leftChars="0" w:firstLine="349" w:firstLineChars="145"/>
              <w:jc w:val="both"/>
              <w:rPr>
                <w:rFonts w:hint="eastAsia" w:ascii="仿宋" w:hAnsi="仿宋" w:eastAsia="仿宋" w:cs="仿宋"/>
                <w:b/>
                <w:bCs/>
                <w:color w:val="auto"/>
                <w:sz w:val="24"/>
                <w:szCs w:val="24"/>
                <w:lang w:val="en-US" w:bidi="ar"/>
              </w:rPr>
            </w:pPr>
            <w:r>
              <w:rPr>
                <w:rFonts w:hint="eastAsia" w:ascii="仿宋" w:hAnsi="仿宋" w:eastAsia="仿宋" w:cs="仿宋"/>
                <w:b/>
                <w:bCs/>
                <w:color w:val="auto"/>
                <w:sz w:val="24"/>
                <w:szCs w:val="24"/>
                <w:lang w:val="en-US" w:bidi="ar"/>
              </w:rPr>
              <w:t>指标项</w:t>
            </w:r>
          </w:p>
        </w:tc>
        <w:tc>
          <w:tcPr>
            <w:tcW w:w="5662" w:type="dxa"/>
            <w:shd w:val="clear" w:color="auto" w:fill="BEBEBE" w:themeFill="background1" w:themeFillShade="BF"/>
            <w:vAlign w:val="center"/>
          </w:tcPr>
          <w:p>
            <w:pPr>
              <w:pageBreakBefore w:val="0"/>
              <w:kinsoku/>
              <w:wordWrap/>
              <w:overflowPunct/>
              <w:topLinePunct w:val="0"/>
              <w:bidi w:val="0"/>
              <w:adjustRightInd/>
              <w:snapToGrid/>
              <w:spacing w:line="560" w:lineRule="exact"/>
              <w:ind w:left="0" w:leftChars="0" w:firstLine="349" w:firstLineChars="145"/>
              <w:jc w:val="center"/>
              <w:rPr>
                <w:rFonts w:hint="eastAsia" w:ascii="仿宋" w:hAnsi="仿宋" w:eastAsia="仿宋" w:cs="仿宋"/>
                <w:b/>
                <w:bCs/>
                <w:color w:val="auto"/>
                <w:sz w:val="24"/>
                <w:szCs w:val="24"/>
                <w:lang w:val="en-US" w:bidi="ar"/>
              </w:rPr>
            </w:pPr>
            <w:r>
              <w:rPr>
                <w:rFonts w:hint="eastAsia" w:ascii="仿宋" w:hAnsi="仿宋" w:eastAsia="仿宋" w:cs="仿宋"/>
                <w:b/>
                <w:bCs/>
                <w:color w:val="auto"/>
                <w:sz w:val="24"/>
                <w:szCs w:val="24"/>
                <w:lang w:val="en-US" w:bidi="ar"/>
              </w:rPr>
              <w:t>技术指标值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38" w:type="dxa"/>
            <w:vMerge w:val="restart"/>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lang w:val="en-US" w:bidi="ar"/>
              </w:rPr>
            </w:pPr>
            <w:r>
              <w:rPr>
                <w:rFonts w:hint="eastAsia" w:ascii="仿宋" w:hAnsi="仿宋" w:eastAsia="仿宋" w:cs="仿宋"/>
                <w:b/>
                <w:bCs/>
                <w:color w:val="auto"/>
                <w:sz w:val="24"/>
                <w:szCs w:val="24"/>
                <w:lang w:val="en-US" w:bidi="ar"/>
              </w:rPr>
              <w:t>标称</w:t>
            </w: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工作波长为1310nm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38" w:type="dxa"/>
            <w:vMerge w:val="continue"/>
            <w:vAlign w:val="center"/>
          </w:tcPr>
          <w:p>
            <w:pPr>
              <w:pageBreakBefore w:val="0"/>
              <w:kinsoku/>
              <w:wordWrap/>
              <w:overflowPunct/>
              <w:topLinePunct w:val="0"/>
              <w:bidi w:val="0"/>
              <w:adjustRightInd/>
              <w:snapToGrid/>
              <w:spacing w:line="240" w:lineRule="auto"/>
              <w:ind w:left="0" w:leftChars="0" w:firstLine="349" w:firstLineChars="145"/>
              <w:jc w:val="center"/>
              <w:rPr>
                <w:rFonts w:hint="eastAsia" w:ascii="仿宋" w:hAnsi="仿宋" w:eastAsia="仿宋" w:cs="仿宋"/>
                <w:b/>
                <w:bCs/>
                <w:color w:val="auto"/>
                <w:sz w:val="24"/>
                <w:szCs w:val="24"/>
                <w:lang w:val="en-US" w:bidi="ar"/>
              </w:rPr>
            </w:pP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工作范围：1285～1330nm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38" w:type="dxa"/>
            <w:vMerge w:val="restart"/>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lang w:val="en-US" w:bidi="ar"/>
              </w:rPr>
            </w:pPr>
            <w:r>
              <w:rPr>
                <w:rFonts w:hint="eastAsia" w:ascii="仿宋" w:hAnsi="仿宋" w:eastAsia="仿宋" w:cs="仿宋"/>
                <w:b/>
                <w:bCs/>
                <w:color w:val="auto"/>
                <w:sz w:val="24"/>
                <w:szCs w:val="24"/>
                <w:lang w:val="en-US" w:bidi="ar"/>
              </w:rPr>
              <w:t>衰减常数</w:t>
            </w: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在1310nm波长上不大于0.38dB/km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38" w:type="dxa"/>
            <w:vMerge w:val="continue"/>
            <w:vAlign w:val="center"/>
          </w:tcPr>
          <w:p>
            <w:pPr>
              <w:pageBreakBefore w:val="0"/>
              <w:kinsoku/>
              <w:wordWrap/>
              <w:overflowPunct/>
              <w:topLinePunct w:val="0"/>
              <w:bidi w:val="0"/>
              <w:adjustRightInd/>
              <w:snapToGrid/>
              <w:spacing w:line="240" w:lineRule="auto"/>
              <w:ind w:left="0" w:leftChars="0" w:firstLine="349" w:firstLineChars="145"/>
              <w:jc w:val="center"/>
              <w:rPr>
                <w:rFonts w:hint="eastAsia" w:ascii="仿宋" w:hAnsi="仿宋" w:eastAsia="仿宋" w:cs="仿宋"/>
                <w:b/>
                <w:bCs/>
                <w:color w:val="auto"/>
                <w:sz w:val="24"/>
                <w:szCs w:val="24"/>
                <w:lang w:val="en-US" w:bidi="ar"/>
              </w:rPr>
            </w:pP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在1550nm波长上不大于0.25dB/km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38" w:type="dxa"/>
            <w:vMerge w:val="restart"/>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lang w:val="en-US" w:bidi="ar"/>
              </w:rPr>
            </w:pPr>
            <w:r>
              <w:rPr>
                <w:rFonts w:hint="eastAsia" w:ascii="仿宋" w:hAnsi="仿宋" w:eastAsia="仿宋" w:cs="仿宋"/>
                <w:b/>
                <w:bCs/>
                <w:color w:val="auto"/>
                <w:sz w:val="24"/>
                <w:szCs w:val="24"/>
                <w:lang w:val="en-US" w:bidi="ar"/>
              </w:rPr>
              <w:t>模场直径</w:t>
            </w: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9.3μm±0.5μm（1310nm）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38" w:type="dxa"/>
            <w:vMerge w:val="continue"/>
            <w:vAlign w:val="center"/>
          </w:tcPr>
          <w:p>
            <w:pPr>
              <w:pageBreakBefore w:val="0"/>
              <w:kinsoku/>
              <w:wordWrap/>
              <w:overflowPunct/>
              <w:topLinePunct w:val="0"/>
              <w:bidi w:val="0"/>
              <w:adjustRightInd/>
              <w:snapToGrid/>
              <w:spacing w:line="240" w:lineRule="auto"/>
              <w:ind w:left="0" w:leftChars="0" w:firstLine="349" w:firstLineChars="145"/>
              <w:jc w:val="center"/>
              <w:rPr>
                <w:rFonts w:hint="eastAsia" w:ascii="仿宋" w:hAnsi="仿宋" w:eastAsia="仿宋" w:cs="仿宋"/>
                <w:b/>
                <w:bCs/>
                <w:color w:val="auto"/>
                <w:sz w:val="24"/>
                <w:szCs w:val="24"/>
                <w:lang w:val="en-US" w:bidi="ar"/>
              </w:rPr>
            </w:pP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10.5μm±0.8μm（1550nm）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38" w:type="dxa"/>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lang w:val="en-US" w:bidi="ar"/>
              </w:rPr>
            </w:pPr>
            <w:r>
              <w:rPr>
                <w:rFonts w:hint="eastAsia" w:ascii="仿宋" w:hAnsi="仿宋" w:eastAsia="仿宋" w:cs="仿宋"/>
                <w:b/>
                <w:bCs/>
                <w:color w:val="auto"/>
                <w:sz w:val="24"/>
                <w:szCs w:val="24"/>
                <w:lang w:val="en-US" w:bidi="ar"/>
              </w:rPr>
              <w:t>包层直径</w:t>
            </w: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125μm±2μm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38" w:type="dxa"/>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lang w:val="en-US" w:bidi="ar"/>
              </w:rPr>
            </w:pPr>
            <w:r>
              <w:rPr>
                <w:rFonts w:hint="eastAsia" w:ascii="仿宋" w:hAnsi="仿宋" w:eastAsia="仿宋" w:cs="仿宋"/>
                <w:b/>
                <w:bCs/>
                <w:color w:val="auto"/>
                <w:sz w:val="24"/>
                <w:szCs w:val="24"/>
                <w:lang w:val="en-US" w:bidi="ar"/>
              </w:rPr>
              <w:t>包层不圆度</w:t>
            </w: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不大于1%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38" w:type="dxa"/>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lang w:val="en-US" w:bidi="ar"/>
              </w:rPr>
            </w:pPr>
            <w:r>
              <w:rPr>
                <w:rFonts w:hint="eastAsia" w:ascii="仿宋" w:hAnsi="仿宋" w:eastAsia="仿宋" w:cs="仿宋"/>
                <w:b/>
                <w:bCs/>
                <w:color w:val="auto"/>
                <w:sz w:val="24"/>
                <w:szCs w:val="24"/>
                <w:lang w:val="en-US" w:bidi="ar"/>
              </w:rPr>
              <w:t>截止常数</w:t>
            </w: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1100～1280nm（在2米光纤上测得）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638" w:type="dxa"/>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lang w:val="en-US" w:bidi="ar"/>
              </w:rPr>
            </w:pPr>
            <w:r>
              <w:rPr>
                <w:rFonts w:hint="eastAsia" w:ascii="仿宋" w:hAnsi="仿宋" w:eastAsia="仿宋" w:cs="仿宋"/>
                <w:b/>
                <w:bCs/>
                <w:color w:val="auto"/>
                <w:sz w:val="24"/>
                <w:szCs w:val="24"/>
                <w:lang w:val="en-US" w:bidi="ar"/>
              </w:rPr>
              <w:t>总色散系数</w:t>
            </w: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在1285～1330nm波长范围内的全部波长上不大于3.5PS/nm·km。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38" w:type="dxa"/>
            <w:vMerge w:val="restart"/>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lang w:val="en-US" w:bidi="ar"/>
              </w:rPr>
            </w:pPr>
            <w:r>
              <w:rPr>
                <w:rFonts w:hint="eastAsia" w:ascii="仿宋" w:hAnsi="仿宋" w:eastAsia="仿宋" w:cs="仿宋"/>
                <w:b/>
                <w:bCs/>
                <w:color w:val="auto"/>
                <w:sz w:val="24"/>
                <w:szCs w:val="24"/>
                <w:lang w:val="en-US" w:bidi="ar"/>
              </w:rPr>
              <w:t>允许张力</w:t>
            </w: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工作时：600N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38" w:type="dxa"/>
            <w:vMerge w:val="continue"/>
            <w:vAlign w:val="center"/>
          </w:tcPr>
          <w:p>
            <w:pPr>
              <w:pageBreakBefore w:val="0"/>
              <w:kinsoku/>
              <w:wordWrap/>
              <w:overflowPunct/>
              <w:topLinePunct w:val="0"/>
              <w:bidi w:val="0"/>
              <w:adjustRightInd/>
              <w:snapToGrid/>
              <w:spacing w:line="240" w:lineRule="auto"/>
              <w:ind w:left="0" w:leftChars="0" w:firstLine="349" w:firstLineChars="145"/>
              <w:jc w:val="center"/>
              <w:rPr>
                <w:rFonts w:hint="eastAsia" w:ascii="仿宋" w:hAnsi="仿宋" w:eastAsia="仿宋" w:cs="仿宋"/>
                <w:b/>
                <w:bCs/>
                <w:color w:val="auto"/>
                <w:sz w:val="24"/>
                <w:szCs w:val="24"/>
                <w:lang w:val="en-US" w:bidi="ar"/>
              </w:rPr>
            </w:pP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敷设时：1500N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38" w:type="dxa"/>
            <w:vMerge w:val="restart"/>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lang w:val="en-US" w:bidi="ar"/>
              </w:rPr>
            </w:pPr>
            <w:r>
              <w:rPr>
                <w:rFonts w:hint="eastAsia" w:ascii="仿宋" w:hAnsi="仿宋" w:eastAsia="仿宋" w:cs="仿宋"/>
                <w:b/>
                <w:bCs/>
                <w:color w:val="auto"/>
                <w:sz w:val="24"/>
                <w:szCs w:val="24"/>
                <w:lang w:val="en-US" w:bidi="ar"/>
              </w:rPr>
              <w:t>允许侧张力</w:t>
            </w: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工作时：300N/10cm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38" w:type="dxa"/>
            <w:vMerge w:val="continue"/>
            <w:vAlign w:val="center"/>
          </w:tcPr>
          <w:p>
            <w:pPr>
              <w:pageBreakBefore w:val="0"/>
              <w:kinsoku/>
              <w:wordWrap/>
              <w:overflowPunct/>
              <w:topLinePunct w:val="0"/>
              <w:bidi w:val="0"/>
              <w:adjustRightInd/>
              <w:snapToGrid/>
              <w:spacing w:line="240" w:lineRule="auto"/>
              <w:ind w:left="0" w:leftChars="0" w:firstLine="349" w:firstLineChars="145"/>
              <w:jc w:val="center"/>
              <w:rPr>
                <w:rFonts w:hint="eastAsia" w:ascii="仿宋" w:hAnsi="仿宋" w:eastAsia="仿宋" w:cs="仿宋"/>
                <w:b/>
                <w:bCs/>
                <w:color w:val="auto"/>
                <w:sz w:val="24"/>
                <w:szCs w:val="24"/>
                <w:lang w:val="en-US" w:bidi="ar"/>
              </w:rPr>
            </w:pP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敷设时：1000N/10cm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38" w:type="dxa"/>
            <w:vMerge w:val="restart"/>
            <w:vAlign w:val="center"/>
          </w:tcPr>
          <w:p>
            <w:pPr>
              <w:pageBreakBefore w:val="0"/>
              <w:kinsoku/>
              <w:wordWrap/>
              <w:overflowPunct/>
              <w:topLinePunct w:val="0"/>
              <w:bidi w:val="0"/>
              <w:adjustRightInd/>
              <w:snapToGrid/>
              <w:spacing w:line="240" w:lineRule="auto"/>
              <w:ind w:left="0" w:leftChars="0" w:firstLine="349" w:firstLineChars="145"/>
              <w:jc w:val="center"/>
              <w:rPr>
                <w:rFonts w:hint="eastAsia" w:ascii="仿宋" w:hAnsi="仿宋" w:eastAsia="仿宋" w:cs="仿宋"/>
                <w:b/>
                <w:bCs/>
                <w:color w:val="auto"/>
                <w:sz w:val="24"/>
                <w:szCs w:val="24"/>
                <w:lang w:val="en-US" w:bidi="ar"/>
              </w:rPr>
            </w:pPr>
            <w:r>
              <w:rPr>
                <w:rFonts w:hint="eastAsia" w:ascii="仿宋" w:hAnsi="仿宋" w:eastAsia="仿宋" w:cs="仿宋"/>
                <w:b/>
                <w:bCs/>
                <w:color w:val="auto"/>
                <w:sz w:val="24"/>
                <w:szCs w:val="24"/>
                <w:lang w:val="en-US" w:bidi="ar"/>
              </w:rPr>
              <w:t>允许的弯曲半径</w:t>
            </w: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工作时：光缆外径的10倍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38" w:type="dxa"/>
            <w:vMerge w:val="continue"/>
            <w:vAlign w:val="center"/>
          </w:tcPr>
          <w:p>
            <w:pPr>
              <w:pageBreakBefore w:val="0"/>
              <w:kinsoku/>
              <w:wordWrap/>
              <w:overflowPunct/>
              <w:topLinePunct w:val="0"/>
              <w:bidi w:val="0"/>
              <w:adjustRightInd/>
              <w:snapToGrid/>
              <w:spacing w:line="240" w:lineRule="auto"/>
              <w:ind w:left="0" w:leftChars="0" w:firstLine="349" w:firstLineChars="145"/>
              <w:jc w:val="center"/>
              <w:rPr>
                <w:rFonts w:hint="eastAsia" w:ascii="仿宋" w:hAnsi="仿宋" w:eastAsia="仿宋" w:cs="仿宋"/>
                <w:b/>
                <w:bCs/>
                <w:color w:val="auto"/>
                <w:sz w:val="24"/>
                <w:szCs w:val="24"/>
                <w:lang w:val="en-US" w:bidi="ar"/>
              </w:rPr>
            </w:pP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敷设时：光缆外径的20倍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38" w:type="dxa"/>
            <w:vAlign w:val="center"/>
          </w:tcPr>
          <w:p>
            <w:pPr>
              <w:pageBreakBefore w:val="0"/>
              <w:kinsoku/>
              <w:wordWrap/>
              <w:overflowPunct/>
              <w:topLinePunct w:val="0"/>
              <w:bidi w:val="0"/>
              <w:adjustRightInd/>
              <w:snapToGrid/>
              <w:spacing w:line="240" w:lineRule="auto"/>
              <w:ind w:left="0" w:leftChars="0" w:firstLine="349" w:firstLineChars="145"/>
              <w:jc w:val="center"/>
              <w:rPr>
                <w:rFonts w:hint="eastAsia" w:ascii="仿宋" w:hAnsi="仿宋" w:eastAsia="仿宋" w:cs="仿宋"/>
                <w:b/>
                <w:bCs/>
                <w:color w:val="auto"/>
                <w:sz w:val="24"/>
                <w:szCs w:val="24"/>
                <w:lang w:val="en-US" w:bidi="ar"/>
              </w:rPr>
            </w:pPr>
            <w:r>
              <w:rPr>
                <w:rFonts w:hint="eastAsia" w:ascii="仿宋" w:hAnsi="仿宋" w:eastAsia="仿宋" w:cs="仿宋"/>
                <w:b/>
                <w:bCs/>
                <w:color w:val="auto"/>
                <w:sz w:val="24"/>
                <w:szCs w:val="24"/>
                <w:lang w:val="en-US" w:bidi="ar"/>
              </w:rPr>
              <w:t>新敷设光缆盘长</w:t>
            </w: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2000+50/-0米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38" w:type="dxa"/>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lang w:val="en-US" w:bidi="ar"/>
              </w:rPr>
            </w:pPr>
            <w:r>
              <w:rPr>
                <w:rFonts w:hint="eastAsia" w:ascii="仿宋" w:hAnsi="仿宋" w:eastAsia="仿宋" w:cs="仿宋"/>
                <w:b/>
                <w:bCs/>
                <w:color w:val="auto"/>
                <w:sz w:val="24"/>
                <w:szCs w:val="24"/>
                <w:lang w:val="en-US" w:bidi="ar"/>
              </w:rPr>
              <w:t>光缆寿命</w:t>
            </w:r>
          </w:p>
        </w:tc>
        <w:tc>
          <w:tcPr>
            <w:tcW w:w="5662" w:type="dxa"/>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bidi="ar"/>
              </w:rPr>
              <w:t>所有提供的光缆在正常使用情况下的预测寿命不少于25年</w:t>
            </w:r>
          </w:p>
        </w:tc>
      </w:tr>
    </w:tbl>
    <w:p>
      <w:pPr>
        <w:pStyle w:val="3"/>
        <w:pageBreakBefore w:val="0"/>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color w:val="auto"/>
          <w:kern w:val="0"/>
          <w:sz w:val="28"/>
          <w:szCs w:val="28"/>
        </w:rPr>
      </w:pPr>
      <w:r>
        <w:rPr>
          <w:rFonts w:hint="eastAsia" w:ascii="仿宋" w:hAnsi="仿宋" w:eastAsia="仿宋" w:cs="仿宋"/>
          <w:b w:val="0"/>
          <w:color w:val="auto"/>
          <w:kern w:val="0"/>
          <w:sz w:val="28"/>
          <w:szCs w:val="28"/>
          <w:lang w:val="en-US" w:eastAsia="zh-CN"/>
        </w:rPr>
        <w:t>2.</w:t>
      </w:r>
      <w:r>
        <w:rPr>
          <w:rFonts w:hint="eastAsia" w:ascii="仿宋" w:hAnsi="仿宋" w:eastAsia="仿宋" w:cs="仿宋"/>
          <w:b w:val="0"/>
          <w:color w:val="auto"/>
          <w:kern w:val="0"/>
          <w:sz w:val="28"/>
          <w:szCs w:val="28"/>
        </w:rPr>
        <w:t>网络传输质量要求</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联网系统IP网络的传输质量（如传输时延、包丢失率、包误差率、虚假包率等）应符合如下要求：</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网络时延上限值为 400ms。</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时延抖动上限值为 50ms。</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丢包率上限值为1×10</w:t>
      </w:r>
      <w:r>
        <w:rPr>
          <w:rFonts w:hint="eastAsia" w:ascii="仿宋" w:hAnsi="仿宋" w:eastAsia="仿宋" w:cs="仿宋"/>
          <w:color w:val="auto"/>
          <w:sz w:val="28"/>
          <w:szCs w:val="28"/>
          <w:vertAlign w:val="superscript"/>
          <w:lang w:bidi="ar"/>
        </w:rPr>
        <w:t>-3</w:t>
      </w:r>
      <w:r>
        <w:rPr>
          <w:rFonts w:hint="eastAsia" w:ascii="仿宋" w:hAnsi="仿宋" w:eastAsia="仿宋" w:cs="仿宋"/>
          <w:color w:val="auto"/>
          <w:sz w:val="28"/>
          <w:szCs w:val="28"/>
          <w:lang w:bidi="ar"/>
        </w:rPr>
        <w:t>。</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包误差率上限值为1×10</w:t>
      </w:r>
      <w:r>
        <w:rPr>
          <w:rFonts w:hint="eastAsia" w:ascii="仿宋" w:hAnsi="仿宋" w:eastAsia="仿宋" w:cs="仿宋"/>
          <w:color w:val="auto"/>
          <w:sz w:val="28"/>
          <w:szCs w:val="28"/>
          <w:vertAlign w:val="superscript"/>
          <w:lang w:bidi="ar"/>
        </w:rPr>
        <w:t>-4</w:t>
      </w:r>
      <w:r>
        <w:rPr>
          <w:rFonts w:hint="eastAsia" w:ascii="仿宋" w:hAnsi="仿宋" w:eastAsia="仿宋" w:cs="仿宋"/>
          <w:color w:val="auto"/>
          <w:sz w:val="28"/>
          <w:szCs w:val="28"/>
          <w:lang w:bidi="ar"/>
        </w:rPr>
        <w:t>。</w:t>
      </w:r>
    </w:p>
    <w:p>
      <w:pPr>
        <w:pStyle w:val="3"/>
        <w:pageBreakBefore w:val="0"/>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color w:val="auto"/>
          <w:kern w:val="0"/>
          <w:sz w:val="28"/>
          <w:szCs w:val="28"/>
        </w:rPr>
      </w:pPr>
      <w:r>
        <w:rPr>
          <w:rFonts w:hint="eastAsia" w:ascii="仿宋" w:hAnsi="仿宋" w:eastAsia="仿宋" w:cs="仿宋"/>
          <w:b w:val="0"/>
          <w:color w:val="auto"/>
          <w:kern w:val="0"/>
          <w:sz w:val="28"/>
          <w:szCs w:val="28"/>
          <w:lang w:val="en-US" w:eastAsia="zh-CN"/>
        </w:rPr>
        <w:t>3.</w:t>
      </w:r>
      <w:r>
        <w:rPr>
          <w:rFonts w:hint="eastAsia" w:ascii="仿宋" w:hAnsi="仿宋" w:eastAsia="仿宋" w:cs="仿宋"/>
          <w:b w:val="0"/>
          <w:color w:val="auto"/>
          <w:kern w:val="0"/>
          <w:sz w:val="28"/>
          <w:szCs w:val="28"/>
        </w:rPr>
        <w:t>网络带宽参考</w:t>
      </w:r>
      <w:r>
        <w:rPr>
          <w:rFonts w:hint="eastAsia" w:ascii="仿宋" w:hAnsi="仿宋" w:eastAsia="仿宋" w:cs="仿宋"/>
          <w:b w:val="0"/>
          <w:color w:val="auto"/>
          <w:kern w:val="0"/>
          <w:sz w:val="28"/>
          <w:szCs w:val="28"/>
          <w:lang w:val="en-US" w:eastAsia="zh-CN"/>
        </w:rPr>
        <w:t>标准</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新增的网络带宽参考如下标准：</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各接入</w:t>
      </w:r>
      <w:r>
        <w:rPr>
          <w:rFonts w:hint="eastAsia" w:ascii="仿宋" w:hAnsi="仿宋" w:eastAsia="仿宋" w:cs="仿宋"/>
          <w:color w:val="auto"/>
          <w:sz w:val="28"/>
          <w:szCs w:val="28"/>
          <w:lang w:eastAsia="zh-CN" w:bidi="ar"/>
        </w:rPr>
        <w:t>站点</w:t>
      </w:r>
      <w:r>
        <w:rPr>
          <w:rFonts w:hint="eastAsia" w:ascii="仿宋" w:hAnsi="仿宋" w:eastAsia="仿宋" w:cs="仿宋"/>
          <w:color w:val="auto"/>
          <w:sz w:val="28"/>
          <w:szCs w:val="28"/>
          <w:lang w:bidi="ar"/>
        </w:rPr>
        <w:t>可根据实际监控需求，按照同时推送视频路数的数量选择专线带宽，专线带宽大小可按下表推荐上行带宽来评估，计算方式为上行带宽*接入路数=所需带宽大小。</w:t>
      </w:r>
    </w:p>
    <w:tbl>
      <w:tblPr>
        <w:tblStyle w:val="27"/>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1665"/>
        <w:gridCol w:w="1305"/>
        <w:gridCol w:w="1978"/>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shd w:val="clear" w:color="auto" w:fill="BEBEBE" w:themeFill="background1" w:themeFillShade="BF"/>
          </w:tcPr>
          <w:p>
            <w:pPr>
              <w:pageBreakBefore w:val="0"/>
              <w:widowControl/>
              <w:kinsoku/>
              <w:wordWrap/>
              <w:overflowPunct/>
              <w:topLinePunct w:val="0"/>
              <w:bidi w:val="0"/>
              <w:adjustRightInd/>
              <w:snapToGrid/>
              <w:spacing w:line="560" w:lineRule="exact"/>
              <w:ind w:left="0" w:leftChars="0" w:firstLine="349" w:firstLineChars="145"/>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分辨率</w:t>
            </w:r>
          </w:p>
          <w:p>
            <w:pPr>
              <w:pageBreakBefore w:val="0"/>
              <w:widowControl/>
              <w:kinsoku/>
              <w:wordWrap/>
              <w:overflowPunct/>
              <w:topLinePunct w:val="0"/>
              <w:bidi w:val="0"/>
              <w:adjustRightInd/>
              <w:snapToGrid/>
              <w:spacing w:line="560" w:lineRule="exact"/>
              <w:ind w:left="0" w:leftChars="0" w:firstLine="349" w:firstLineChars="145"/>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(像素）</w:t>
            </w:r>
          </w:p>
        </w:tc>
        <w:tc>
          <w:tcPr>
            <w:tcW w:w="1665" w:type="dxa"/>
            <w:shd w:val="clear" w:color="auto" w:fill="BEBEBE" w:themeFill="background1" w:themeFillShade="BF"/>
            <w:vAlign w:val="center"/>
          </w:tcPr>
          <w:p>
            <w:pPr>
              <w:pageBreakBefore w:val="0"/>
              <w:widowControl/>
              <w:kinsoku/>
              <w:wordWrap/>
              <w:overflowPunct/>
              <w:topLinePunct w:val="0"/>
              <w:bidi w:val="0"/>
              <w:adjustRightInd/>
              <w:snapToGrid/>
              <w:spacing w:line="560" w:lineRule="exact"/>
              <w:ind w:left="0" w:leftChars="0" w:firstLine="349" w:firstLineChars="145"/>
              <w:jc w:val="both"/>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编码格式</w:t>
            </w:r>
          </w:p>
        </w:tc>
        <w:tc>
          <w:tcPr>
            <w:tcW w:w="1305" w:type="dxa"/>
            <w:shd w:val="clear" w:color="auto" w:fill="BEBEBE" w:themeFill="background1" w:themeFillShade="BF"/>
            <w:vAlign w:val="center"/>
          </w:tcPr>
          <w:p>
            <w:pPr>
              <w:pageBreakBefore w:val="0"/>
              <w:widowControl/>
              <w:kinsoku/>
              <w:wordWrap/>
              <w:overflowPunct/>
              <w:topLinePunct w:val="0"/>
              <w:bidi w:val="0"/>
              <w:adjustRightInd/>
              <w:snapToGrid/>
              <w:spacing w:line="560" w:lineRule="exact"/>
              <w:ind w:left="0" w:leftChars="0" w:firstLine="349" w:firstLineChars="145"/>
              <w:jc w:val="both"/>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帧率</w:t>
            </w:r>
          </w:p>
        </w:tc>
        <w:tc>
          <w:tcPr>
            <w:tcW w:w="1978" w:type="dxa"/>
            <w:shd w:val="clear" w:color="auto" w:fill="BEBEBE" w:themeFill="background1" w:themeFillShade="BF"/>
            <w:vAlign w:val="center"/>
          </w:tcPr>
          <w:p>
            <w:pPr>
              <w:pageBreakBefore w:val="0"/>
              <w:widowControl/>
              <w:kinsoku/>
              <w:wordWrap/>
              <w:overflowPunct/>
              <w:topLinePunct w:val="0"/>
              <w:bidi w:val="0"/>
              <w:adjustRightInd/>
              <w:snapToGrid/>
              <w:spacing w:line="560" w:lineRule="exact"/>
              <w:ind w:left="0" w:leftChars="0" w:firstLine="349" w:firstLineChars="145"/>
              <w:jc w:val="both"/>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推荐码率</w:t>
            </w:r>
          </w:p>
          <w:p>
            <w:pPr>
              <w:pageBreakBefore w:val="0"/>
              <w:widowControl/>
              <w:kinsoku/>
              <w:wordWrap/>
              <w:overflowPunct/>
              <w:topLinePunct w:val="0"/>
              <w:bidi w:val="0"/>
              <w:adjustRightInd/>
              <w:snapToGrid/>
              <w:spacing w:line="560" w:lineRule="exact"/>
              <w:ind w:left="0" w:leftChars="0" w:firstLine="349" w:firstLineChars="145"/>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(单位：Mbps)</w:t>
            </w:r>
          </w:p>
        </w:tc>
        <w:tc>
          <w:tcPr>
            <w:tcW w:w="2141" w:type="dxa"/>
            <w:shd w:val="clear" w:color="auto" w:fill="BEBEBE" w:themeFill="background1" w:themeFillShade="BF"/>
          </w:tcPr>
          <w:p>
            <w:pPr>
              <w:pageBreakBefore w:val="0"/>
              <w:widowControl/>
              <w:kinsoku/>
              <w:wordWrap/>
              <w:overflowPunct/>
              <w:topLinePunct w:val="0"/>
              <w:bidi w:val="0"/>
              <w:adjustRightInd/>
              <w:snapToGrid/>
              <w:spacing w:line="560" w:lineRule="exact"/>
              <w:ind w:left="0" w:leftChars="0" w:firstLine="349" w:firstLineChars="145"/>
              <w:jc w:val="both"/>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建议上行带宽</w:t>
            </w:r>
          </w:p>
          <w:p>
            <w:pPr>
              <w:pageBreakBefore w:val="0"/>
              <w:widowControl/>
              <w:kinsoku/>
              <w:wordWrap/>
              <w:overflowPunct/>
              <w:topLinePunct w:val="0"/>
              <w:bidi w:val="0"/>
              <w:adjustRightInd/>
              <w:snapToGrid/>
              <w:spacing w:line="560" w:lineRule="exact"/>
              <w:ind w:left="0" w:leftChars="0" w:firstLine="349" w:firstLineChars="145"/>
              <w:jc w:val="both"/>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vAlign w:val="center"/>
          </w:tcPr>
          <w:p>
            <w:pPr>
              <w:pageBreakBefore w:val="0"/>
              <w:widowControl/>
              <w:kinsoku/>
              <w:wordWrap/>
              <w:overflowPunct/>
              <w:topLinePunct w:val="0"/>
              <w:bidi w:val="0"/>
              <w:adjustRightInd/>
              <w:snapToGrid/>
              <w:spacing w:line="240" w:lineRule="auto"/>
              <w:ind w:left="0" w:leftChars="0" w:firstLine="348" w:firstLineChars="145"/>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2560*1400</w:t>
            </w:r>
          </w:p>
          <w:p>
            <w:pPr>
              <w:pageBreakBefore w:val="0"/>
              <w:widowControl/>
              <w:kinsoku/>
              <w:wordWrap/>
              <w:overflowPunct/>
              <w:topLinePunct w:val="0"/>
              <w:bidi w:val="0"/>
              <w:adjustRightInd/>
              <w:snapToGrid/>
              <w:spacing w:line="240" w:lineRule="auto"/>
              <w:ind w:left="0" w:leftChars="0" w:firstLine="348" w:firstLineChars="145"/>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（400万）</w:t>
            </w:r>
          </w:p>
        </w:tc>
        <w:tc>
          <w:tcPr>
            <w:tcW w:w="1665" w:type="dxa"/>
            <w:vAlign w:val="center"/>
          </w:tcPr>
          <w:p>
            <w:pPr>
              <w:pageBreakBefore w:val="0"/>
              <w:widowControl/>
              <w:kinsoku/>
              <w:wordWrap/>
              <w:overflowPunct/>
              <w:topLinePunct w:val="0"/>
              <w:bidi w:val="0"/>
              <w:adjustRightInd/>
              <w:snapToGrid/>
              <w:spacing w:line="240" w:lineRule="auto"/>
              <w:ind w:left="0" w:leftChars="0" w:firstLine="348" w:firstLineChars="145"/>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H．264</w:t>
            </w:r>
          </w:p>
        </w:tc>
        <w:tc>
          <w:tcPr>
            <w:tcW w:w="1305" w:type="dxa"/>
            <w:vAlign w:val="center"/>
          </w:tcPr>
          <w:p>
            <w:pPr>
              <w:pageBreakBefore w:val="0"/>
              <w:widowControl/>
              <w:kinsoku/>
              <w:wordWrap/>
              <w:overflowPunct/>
              <w:topLinePunct w:val="0"/>
              <w:bidi w:val="0"/>
              <w:adjustRightInd/>
              <w:snapToGrid/>
              <w:spacing w:line="240" w:lineRule="auto"/>
              <w:ind w:left="0" w:leftChars="0" w:firstLine="348" w:firstLineChars="145"/>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lang w:val="en-US"/>
              </w:rPr>
              <w:t>～</w:t>
            </w:r>
            <w:r>
              <w:rPr>
                <w:rFonts w:hint="eastAsia" w:ascii="仿宋" w:hAnsi="仿宋" w:eastAsia="仿宋" w:cs="仿宋"/>
                <w:color w:val="auto"/>
                <w:sz w:val="24"/>
                <w:szCs w:val="24"/>
              </w:rPr>
              <w:t>25</w:t>
            </w:r>
          </w:p>
        </w:tc>
        <w:tc>
          <w:tcPr>
            <w:tcW w:w="1978" w:type="dxa"/>
            <w:vAlign w:val="center"/>
          </w:tcPr>
          <w:p>
            <w:pPr>
              <w:pageBreakBefore w:val="0"/>
              <w:widowControl/>
              <w:kinsoku/>
              <w:wordWrap/>
              <w:overflowPunct/>
              <w:topLinePunct w:val="0"/>
              <w:bidi w:val="0"/>
              <w:adjustRightInd/>
              <w:snapToGrid/>
              <w:spacing w:line="240" w:lineRule="auto"/>
              <w:ind w:left="0" w:leftChars="0" w:firstLine="348" w:firstLineChars="145"/>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8</w:t>
            </w:r>
          </w:p>
        </w:tc>
        <w:tc>
          <w:tcPr>
            <w:tcW w:w="2141" w:type="dxa"/>
            <w:vAlign w:val="center"/>
          </w:tcPr>
          <w:p>
            <w:pPr>
              <w:pageBreakBefore w:val="0"/>
              <w:widowControl/>
              <w:kinsoku/>
              <w:wordWrap/>
              <w:overflowPunct/>
              <w:topLinePunct w:val="0"/>
              <w:bidi w:val="0"/>
              <w:adjustRightInd/>
              <w:snapToGrid/>
              <w:spacing w:line="240" w:lineRule="auto"/>
              <w:ind w:left="0" w:leftChars="0" w:firstLine="348" w:firstLineChars="145"/>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16</w:t>
            </w:r>
          </w:p>
        </w:tc>
      </w:tr>
    </w:tbl>
    <w:p>
      <w:pPr>
        <w:pStyle w:val="2"/>
        <w:pageBreakBefore w:val="0"/>
        <w:numPr>
          <w:ilvl w:val="0"/>
          <w:numId w:val="0"/>
        </w:numPr>
        <w:tabs>
          <w:tab w:val="left" w:pos="0"/>
          <w:tab w:val="left" w:pos="420"/>
        </w:tabs>
        <w:kinsoku/>
        <w:wordWrap/>
        <w:overflowPunct/>
        <w:topLinePunct w:val="0"/>
        <w:bidi w:val="0"/>
        <w:adjustRightInd/>
        <w:snapToGrid/>
        <w:spacing w:before="160" w:after="20" w:line="560" w:lineRule="exact"/>
        <w:ind w:left="0" w:leftChars="0" w:firstLine="408" w:firstLineChars="145"/>
        <w:jc w:val="both"/>
        <w:rPr>
          <w:rFonts w:hint="eastAsia" w:ascii="仿宋" w:hAnsi="仿宋" w:eastAsia="仿宋" w:cs="仿宋"/>
          <w:b/>
          <w:bCs/>
          <w:color w:val="auto"/>
          <w:kern w:val="44"/>
          <w:sz w:val="28"/>
          <w:szCs w:val="28"/>
        </w:rPr>
      </w:pPr>
      <w:r>
        <w:rPr>
          <w:rFonts w:hint="eastAsia" w:ascii="仿宋" w:hAnsi="仿宋" w:eastAsia="仿宋" w:cs="仿宋"/>
          <w:b/>
          <w:bCs/>
          <w:color w:val="auto"/>
          <w:kern w:val="44"/>
          <w:sz w:val="28"/>
          <w:szCs w:val="28"/>
          <w:lang w:val="en-US" w:eastAsia="zh-CN"/>
        </w:rPr>
        <w:t>（四）</w:t>
      </w:r>
      <w:r>
        <w:rPr>
          <w:rFonts w:hint="eastAsia" w:ascii="仿宋" w:hAnsi="仿宋" w:eastAsia="仿宋" w:cs="仿宋"/>
          <w:b/>
          <w:bCs/>
          <w:color w:val="auto"/>
          <w:kern w:val="44"/>
          <w:sz w:val="28"/>
          <w:szCs w:val="28"/>
          <w:lang w:eastAsia="zh-CN"/>
        </w:rPr>
        <w:t>视频</w:t>
      </w:r>
      <w:r>
        <w:rPr>
          <w:rFonts w:hint="eastAsia" w:ascii="仿宋" w:hAnsi="仿宋" w:eastAsia="仿宋" w:cs="仿宋"/>
          <w:b/>
          <w:bCs/>
          <w:color w:val="auto"/>
          <w:kern w:val="44"/>
          <w:sz w:val="28"/>
          <w:szCs w:val="28"/>
          <w:lang w:val="en-US" w:eastAsia="zh-CN"/>
        </w:rPr>
        <w:t>云</w:t>
      </w:r>
      <w:r>
        <w:rPr>
          <w:rFonts w:hint="eastAsia" w:ascii="仿宋" w:hAnsi="仿宋" w:eastAsia="仿宋" w:cs="仿宋"/>
          <w:b/>
          <w:bCs/>
          <w:color w:val="auto"/>
          <w:kern w:val="44"/>
          <w:sz w:val="28"/>
          <w:szCs w:val="28"/>
        </w:rPr>
        <w:t>平台技术</w:t>
      </w:r>
      <w:r>
        <w:rPr>
          <w:rFonts w:hint="eastAsia" w:ascii="仿宋" w:hAnsi="仿宋" w:eastAsia="仿宋" w:cs="仿宋"/>
          <w:b/>
          <w:bCs/>
          <w:color w:val="auto"/>
          <w:kern w:val="44"/>
          <w:sz w:val="28"/>
          <w:szCs w:val="28"/>
          <w:lang w:val="en-US" w:eastAsia="zh-CN"/>
        </w:rPr>
        <w:t>要求</w:t>
      </w:r>
    </w:p>
    <w:p>
      <w:pPr>
        <w:pStyle w:val="3"/>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160" w:after="20" w:line="560" w:lineRule="exact"/>
        <w:ind w:left="0" w:leftChars="0" w:firstLine="406" w:firstLineChars="145"/>
        <w:jc w:val="both"/>
        <w:textAlignment w:val="auto"/>
        <w:rPr>
          <w:rFonts w:hint="eastAsia" w:ascii="仿宋" w:hAnsi="仿宋" w:eastAsia="仿宋" w:cs="仿宋"/>
          <w:b w:val="0"/>
          <w:color w:val="auto"/>
          <w:kern w:val="0"/>
          <w:sz w:val="28"/>
          <w:szCs w:val="28"/>
          <w:lang w:val="en-US" w:eastAsia="zh-CN"/>
        </w:rPr>
      </w:pPr>
      <w:r>
        <w:rPr>
          <w:rFonts w:hint="eastAsia" w:ascii="仿宋" w:hAnsi="仿宋" w:eastAsia="仿宋" w:cs="仿宋"/>
          <w:b w:val="0"/>
          <w:color w:val="auto"/>
          <w:kern w:val="44"/>
          <w:sz w:val="28"/>
          <w:szCs w:val="28"/>
          <w:lang w:val="en-US" w:eastAsia="zh-CN"/>
        </w:rPr>
        <w:t>1.</w:t>
      </w:r>
      <w:r>
        <w:rPr>
          <w:rFonts w:hint="eastAsia" w:ascii="仿宋" w:hAnsi="仿宋" w:eastAsia="仿宋" w:cs="仿宋"/>
          <w:b w:val="0"/>
          <w:color w:val="auto"/>
          <w:kern w:val="44"/>
          <w:sz w:val="28"/>
          <w:szCs w:val="28"/>
          <w:lang w:eastAsia="zh-CN"/>
        </w:rPr>
        <w:t>视频</w:t>
      </w:r>
      <w:r>
        <w:rPr>
          <w:rFonts w:hint="eastAsia" w:ascii="仿宋" w:hAnsi="仿宋" w:eastAsia="仿宋" w:cs="仿宋"/>
          <w:b w:val="0"/>
          <w:color w:val="auto"/>
          <w:kern w:val="0"/>
          <w:sz w:val="28"/>
          <w:szCs w:val="28"/>
          <w:lang w:val="en-US" w:eastAsia="zh-CN"/>
        </w:rPr>
        <w:t>云平台资质要求</w:t>
      </w:r>
    </w:p>
    <w:p>
      <w:pPr>
        <w:pageBreakBefore w:val="0"/>
        <w:numPr>
          <w:ilvl w:val="0"/>
          <w:numId w:val="4"/>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eastAsia="zh-CN" w:bidi="ar"/>
        </w:rPr>
        <w:t>视频</w:t>
      </w:r>
      <w:r>
        <w:rPr>
          <w:rFonts w:hint="eastAsia" w:ascii="仿宋" w:hAnsi="仿宋" w:eastAsia="仿宋" w:cs="仿宋"/>
          <w:color w:val="auto"/>
          <w:sz w:val="28"/>
          <w:szCs w:val="28"/>
          <w:lang w:val="en-US" w:eastAsia="zh-CN" w:bidi="ar"/>
        </w:rPr>
        <w:t>云平台通过有安全资质厂商认证过含二级及以上的等级保护证明或含二级及以上定级备案证明。</w:t>
      </w:r>
    </w:p>
    <w:p>
      <w:pPr>
        <w:pageBreakBefore w:val="0"/>
        <w:numPr>
          <w:ilvl w:val="0"/>
          <w:numId w:val="4"/>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视频接入支持符合国标GB/T 28181-2016的视频平台作为下级与专有云对接（上联）。</w:t>
      </w:r>
    </w:p>
    <w:p>
      <w:pPr>
        <w:pageBreakBefore w:val="0"/>
        <w:numPr>
          <w:ilvl w:val="0"/>
          <w:numId w:val="4"/>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与其他视频联网平台进行视频对接，支持按照GB/T28181-2016协议进行对接，支持跨安全边界部署。</w:t>
      </w:r>
    </w:p>
    <w:p>
      <w:pPr>
        <w:pageBreakBefore w:val="0"/>
        <w:numPr>
          <w:ilvl w:val="0"/>
          <w:numId w:val="4"/>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eastAsia="zh-CN" w:bidi="ar"/>
        </w:rPr>
        <w:t>视频</w:t>
      </w:r>
      <w:r>
        <w:rPr>
          <w:rFonts w:hint="eastAsia" w:ascii="仿宋" w:hAnsi="仿宋" w:eastAsia="仿宋" w:cs="仿宋"/>
          <w:color w:val="auto"/>
          <w:sz w:val="28"/>
          <w:szCs w:val="28"/>
          <w:lang w:val="en-US" w:eastAsia="zh-CN" w:bidi="ar"/>
        </w:rPr>
        <w:t>云平台实现与物联网平台视频流及所需AI功能对接调用功能。</w:t>
      </w:r>
    </w:p>
    <w:p>
      <w:pPr>
        <w:pageBreakBefore w:val="0"/>
        <w:numPr>
          <w:ilvl w:val="0"/>
          <w:numId w:val="4"/>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eastAsia="zh-CN" w:bidi="ar"/>
        </w:rPr>
        <w:t>视频</w:t>
      </w:r>
      <w:r>
        <w:rPr>
          <w:rFonts w:hint="eastAsia" w:ascii="仿宋" w:hAnsi="仿宋" w:eastAsia="仿宋" w:cs="仿宋"/>
          <w:color w:val="auto"/>
          <w:sz w:val="28"/>
          <w:szCs w:val="28"/>
          <w:lang w:val="en-US" w:eastAsia="zh-CN" w:bidi="ar"/>
        </w:rPr>
        <w:t>云平台</w:t>
      </w:r>
      <w:r>
        <w:rPr>
          <w:rFonts w:hint="eastAsia" w:ascii="仿宋" w:hAnsi="仿宋" w:eastAsia="仿宋" w:cs="仿宋"/>
          <w:color w:val="auto"/>
          <w:sz w:val="28"/>
          <w:szCs w:val="28"/>
          <w:lang w:eastAsia="zh-CN" w:bidi="ar"/>
        </w:rPr>
        <w:t>服务</w:t>
      </w:r>
      <w:r>
        <w:rPr>
          <w:rFonts w:hint="eastAsia" w:ascii="仿宋" w:hAnsi="仿宋" w:eastAsia="仿宋" w:cs="仿宋"/>
          <w:color w:val="auto"/>
          <w:sz w:val="28"/>
          <w:szCs w:val="28"/>
          <w:lang w:val="en-US" w:eastAsia="zh-CN" w:bidi="ar"/>
        </w:rPr>
        <w:t>方是独立法人或其他组织且同时具备以下资质条件和相关证书：</w:t>
      </w:r>
    </w:p>
    <w:p>
      <w:pPr>
        <w:pageBreakBefore w:val="0"/>
        <w:numPr>
          <w:ilvl w:val="0"/>
          <w:numId w:val="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ISO9001质量管理体系认证标准；</w:t>
      </w:r>
    </w:p>
    <w:p>
      <w:pPr>
        <w:pageBreakBefore w:val="0"/>
        <w:numPr>
          <w:ilvl w:val="0"/>
          <w:numId w:val="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ISO14001环境管理体系认证；</w:t>
      </w:r>
    </w:p>
    <w:p>
      <w:pPr>
        <w:pageBreakBefore w:val="0"/>
        <w:numPr>
          <w:ilvl w:val="0"/>
          <w:numId w:val="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ISO20000信息技术服务管理体系标准；</w:t>
      </w:r>
    </w:p>
    <w:p>
      <w:pPr>
        <w:pageBreakBefore w:val="0"/>
        <w:numPr>
          <w:ilvl w:val="0"/>
          <w:numId w:val="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ISO27001信息安全管理体系规范；</w:t>
      </w:r>
    </w:p>
    <w:p>
      <w:pPr>
        <w:pageBreakBefore w:val="0"/>
        <w:numPr>
          <w:ilvl w:val="0"/>
          <w:numId w:val="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CCRC信息安全服务资质认证证书；</w:t>
      </w:r>
    </w:p>
    <w:p>
      <w:pPr>
        <w:pageBreakBefore w:val="0"/>
        <w:numPr>
          <w:ilvl w:val="0"/>
          <w:numId w:val="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ITSS信息技术服务标准符合性证书。</w:t>
      </w:r>
    </w:p>
    <w:p>
      <w:pPr>
        <w:pStyle w:val="3"/>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160" w:after="20" w:line="560" w:lineRule="exact"/>
        <w:ind w:left="0" w:leftChars="0" w:firstLine="406" w:firstLineChars="145"/>
        <w:jc w:val="both"/>
        <w:textAlignment w:val="auto"/>
        <w:rPr>
          <w:rFonts w:hint="eastAsia" w:ascii="仿宋" w:hAnsi="仿宋" w:eastAsia="仿宋" w:cs="仿宋"/>
          <w:b w:val="0"/>
          <w:color w:val="auto"/>
          <w:kern w:val="0"/>
          <w:sz w:val="28"/>
          <w:szCs w:val="28"/>
          <w:lang w:val="en-US" w:eastAsia="zh-CN"/>
        </w:rPr>
      </w:pPr>
      <w:r>
        <w:rPr>
          <w:rFonts w:hint="eastAsia" w:ascii="仿宋" w:hAnsi="仿宋" w:eastAsia="仿宋" w:cs="仿宋"/>
          <w:b w:val="0"/>
          <w:color w:val="auto"/>
          <w:kern w:val="0"/>
          <w:sz w:val="28"/>
          <w:szCs w:val="28"/>
          <w:lang w:val="en-US" w:eastAsia="zh-CN"/>
        </w:rPr>
        <w:t>2.</w:t>
      </w:r>
      <w:r>
        <w:rPr>
          <w:rFonts w:hint="eastAsia" w:ascii="仿宋" w:hAnsi="仿宋" w:eastAsia="仿宋" w:cs="仿宋"/>
          <w:b w:val="0"/>
          <w:color w:val="auto"/>
          <w:kern w:val="0"/>
          <w:sz w:val="28"/>
          <w:szCs w:val="28"/>
          <w:lang w:eastAsia="zh-CN"/>
        </w:rPr>
        <w:t>视频</w:t>
      </w:r>
      <w:r>
        <w:rPr>
          <w:rFonts w:hint="eastAsia" w:ascii="仿宋" w:hAnsi="仿宋" w:eastAsia="仿宋" w:cs="仿宋"/>
          <w:b w:val="0"/>
          <w:color w:val="auto"/>
          <w:kern w:val="0"/>
          <w:sz w:val="28"/>
          <w:szCs w:val="28"/>
          <w:lang w:val="en-US" w:eastAsia="zh-CN"/>
        </w:rPr>
        <w:t>云平台安全要求</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系统安全保障整个云平台的信息安全，通过利用第三方监督、相关技术、管理方式等手段，降低整个系统的信息安全风险。</w:t>
      </w:r>
    </w:p>
    <w:p>
      <w:pPr>
        <w:pStyle w:val="4"/>
        <w:pageBreakBefore w:val="0"/>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bCs w:val="0"/>
          <w:color w:val="auto"/>
          <w:kern w:val="0"/>
          <w:sz w:val="28"/>
          <w:szCs w:val="28"/>
          <w:lang w:val="en-US" w:eastAsia="zh-CN"/>
        </w:rPr>
      </w:pPr>
      <w:bookmarkStart w:id="0" w:name="_Toc982915047"/>
      <w:bookmarkStart w:id="1" w:name="_Toc518319261"/>
      <w:bookmarkStart w:id="2" w:name="_Toc1723511181"/>
      <w:bookmarkStart w:id="3" w:name="_Toc11847813"/>
      <w:bookmarkStart w:id="4" w:name="_Toc492743699"/>
      <w:bookmarkStart w:id="5" w:name="_Toc1801013764"/>
      <w:r>
        <w:rPr>
          <w:rFonts w:hint="eastAsia" w:ascii="仿宋" w:hAnsi="仿宋" w:eastAsia="仿宋" w:cs="仿宋"/>
          <w:b w:val="0"/>
          <w:bCs w:val="0"/>
          <w:color w:val="auto"/>
          <w:kern w:val="0"/>
          <w:sz w:val="28"/>
          <w:szCs w:val="28"/>
          <w:lang w:val="en-US" w:eastAsia="zh-CN"/>
        </w:rPr>
        <w:t>2.1账号安全</w:t>
      </w:r>
      <w:bookmarkEnd w:id="0"/>
      <w:bookmarkEnd w:id="1"/>
      <w:bookmarkEnd w:id="2"/>
      <w:bookmarkEnd w:id="3"/>
      <w:bookmarkEnd w:id="4"/>
      <w:bookmarkEnd w:id="5"/>
      <w:r>
        <w:rPr>
          <w:rFonts w:hint="eastAsia" w:ascii="仿宋" w:hAnsi="仿宋" w:eastAsia="仿宋" w:cs="仿宋"/>
          <w:b w:val="0"/>
          <w:bCs w:val="0"/>
          <w:color w:val="auto"/>
          <w:kern w:val="0"/>
          <w:sz w:val="28"/>
          <w:szCs w:val="28"/>
          <w:lang w:val="en-US" w:eastAsia="zh-CN"/>
        </w:rPr>
        <w:t>要求</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eastAsia="zh-CN" w:bidi="ar"/>
        </w:rPr>
        <w:t>视频</w:t>
      </w:r>
      <w:r>
        <w:rPr>
          <w:rFonts w:hint="eastAsia" w:ascii="仿宋" w:hAnsi="仿宋" w:eastAsia="仿宋" w:cs="仿宋"/>
          <w:color w:val="auto"/>
          <w:sz w:val="28"/>
          <w:szCs w:val="28"/>
          <w:lang w:val="en-US" w:eastAsia="zh-CN" w:bidi="ar"/>
        </w:rPr>
        <w:t>云平台对</w:t>
      </w:r>
      <w:r>
        <w:rPr>
          <w:rFonts w:hint="eastAsia" w:ascii="仿宋" w:hAnsi="仿宋" w:eastAsia="仿宋" w:cs="仿宋"/>
          <w:color w:val="auto"/>
          <w:sz w:val="28"/>
          <w:szCs w:val="28"/>
          <w:lang w:val="zh-CN" w:eastAsia="zh-CN" w:bidi="ar"/>
        </w:rPr>
        <w:t>注册</w:t>
      </w:r>
      <w:r>
        <w:rPr>
          <w:rFonts w:hint="eastAsia" w:ascii="仿宋" w:hAnsi="仿宋" w:eastAsia="仿宋" w:cs="仿宋"/>
          <w:color w:val="auto"/>
          <w:sz w:val="28"/>
          <w:szCs w:val="28"/>
          <w:lang w:val="en-US" w:eastAsia="zh-CN" w:bidi="ar"/>
        </w:rPr>
        <w:t>账号要求绑定手机号码。当账号初次登录或检测到登录异常时，系统会自动向该账号绑定的手机号发送短信息验证码，若验证码通过，则可以正常登录。</w:t>
      </w:r>
    </w:p>
    <w:p>
      <w:pPr>
        <w:pStyle w:val="4"/>
        <w:pageBreakBefore w:val="0"/>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bCs w:val="0"/>
          <w:color w:val="auto"/>
          <w:kern w:val="0"/>
          <w:sz w:val="28"/>
          <w:szCs w:val="28"/>
          <w:lang w:val="en-US" w:eastAsia="zh-CN"/>
        </w:rPr>
      </w:pPr>
      <w:bookmarkStart w:id="6" w:name="_Toc11847814"/>
      <w:bookmarkStart w:id="7" w:name="_Toc1408982205"/>
      <w:bookmarkStart w:id="8" w:name="_Toc846406261"/>
      <w:bookmarkStart w:id="9" w:name="_Toc856327083"/>
      <w:bookmarkStart w:id="10" w:name="_Toc518319262"/>
      <w:bookmarkStart w:id="11" w:name="_Toc1792988331"/>
      <w:r>
        <w:rPr>
          <w:rFonts w:hint="eastAsia" w:ascii="仿宋" w:hAnsi="仿宋" w:eastAsia="仿宋" w:cs="仿宋"/>
          <w:b w:val="0"/>
          <w:bCs w:val="0"/>
          <w:color w:val="auto"/>
          <w:kern w:val="0"/>
          <w:sz w:val="28"/>
          <w:szCs w:val="28"/>
          <w:lang w:val="en-US" w:eastAsia="zh-CN"/>
        </w:rPr>
        <w:t>2.2摄像机注册安全</w:t>
      </w:r>
      <w:bookmarkEnd w:id="6"/>
      <w:bookmarkEnd w:id="7"/>
      <w:bookmarkEnd w:id="8"/>
      <w:bookmarkEnd w:id="9"/>
      <w:bookmarkEnd w:id="10"/>
      <w:bookmarkEnd w:id="11"/>
      <w:r>
        <w:rPr>
          <w:rFonts w:hint="eastAsia" w:ascii="仿宋" w:hAnsi="仿宋" w:eastAsia="仿宋" w:cs="仿宋"/>
          <w:b w:val="0"/>
          <w:bCs w:val="0"/>
          <w:color w:val="auto"/>
          <w:kern w:val="0"/>
          <w:sz w:val="28"/>
          <w:szCs w:val="28"/>
          <w:lang w:val="en-US" w:eastAsia="zh-CN"/>
        </w:rPr>
        <w:t>要求</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eastAsia="zh-CN" w:bidi="ar"/>
        </w:rPr>
        <w:t>视频</w:t>
      </w:r>
      <w:r>
        <w:rPr>
          <w:rFonts w:hint="eastAsia" w:ascii="仿宋" w:hAnsi="仿宋" w:eastAsia="仿宋" w:cs="仿宋"/>
          <w:color w:val="auto"/>
          <w:sz w:val="28"/>
          <w:szCs w:val="28"/>
          <w:lang w:val="en-US" w:eastAsia="zh-CN" w:bidi="ar"/>
        </w:rPr>
        <w:t>云平台的前端摄像机设备均采用主动注册方式与云平台通信，该方式不暴露IP地址，可避免直接访问摄像机造成视频、图像信息泄露。</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摄像机与云平台通信中，摄像机采用token令牌方式进行验证，该令牌基于密钥多重加密、动态过期方式、I帧加密、AES128加密，攻击者难以登录查询摄像机视频图像。</w:t>
      </w:r>
    </w:p>
    <w:p>
      <w:pPr>
        <w:pStyle w:val="4"/>
        <w:pageBreakBefore w:val="0"/>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bCs w:val="0"/>
          <w:color w:val="auto"/>
          <w:kern w:val="0"/>
          <w:sz w:val="28"/>
          <w:szCs w:val="28"/>
          <w:lang w:val="en-US" w:eastAsia="zh-CN"/>
        </w:rPr>
      </w:pPr>
      <w:bookmarkStart w:id="12" w:name="_Toc950191660"/>
      <w:bookmarkStart w:id="13" w:name="_Toc912486277"/>
      <w:bookmarkStart w:id="14" w:name="_Toc485862226"/>
      <w:bookmarkStart w:id="15" w:name="_Toc1672419951"/>
      <w:bookmarkStart w:id="16" w:name="_Toc518319264"/>
      <w:bookmarkStart w:id="17" w:name="_Toc11847815"/>
      <w:r>
        <w:rPr>
          <w:rFonts w:hint="eastAsia" w:ascii="仿宋" w:hAnsi="仿宋" w:eastAsia="仿宋" w:cs="仿宋"/>
          <w:b w:val="0"/>
          <w:bCs w:val="0"/>
          <w:color w:val="auto"/>
          <w:kern w:val="0"/>
          <w:sz w:val="28"/>
          <w:szCs w:val="28"/>
          <w:lang w:val="en-US" w:eastAsia="zh-CN"/>
        </w:rPr>
        <w:t>2.3数据可追溯安全</w:t>
      </w:r>
      <w:bookmarkEnd w:id="12"/>
      <w:bookmarkEnd w:id="13"/>
      <w:bookmarkEnd w:id="14"/>
      <w:bookmarkEnd w:id="15"/>
      <w:bookmarkEnd w:id="16"/>
      <w:bookmarkEnd w:id="17"/>
      <w:r>
        <w:rPr>
          <w:rFonts w:hint="eastAsia" w:ascii="仿宋" w:hAnsi="仿宋" w:eastAsia="仿宋" w:cs="仿宋"/>
          <w:b w:val="0"/>
          <w:bCs w:val="0"/>
          <w:color w:val="auto"/>
          <w:kern w:val="0"/>
          <w:sz w:val="28"/>
          <w:szCs w:val="28"/>
          <w:lang w:val="en-US" w:eastAsia="zh-CN"/>
        </w:rPr>
        <w:t>要求</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为了增强用户的行为安全，当</w:t>
      </w:r>
      <w:r>
        <w:rPr>
          <w:rFonts w:hint="eastAsia" w:ascii="仿宋" w:hAnsi="仿宋" w:eastAsia="仿宋" w:cs="仿宋"/>
          <w:color w:val="auto"/>
          <w:sz w:val="28"/>
          <w:szCs w:val="28"/>
          <w:lang w:val="zh-CN" w:eastAsia="zh-CN" w:bidi="ar"/>
        </w:rPr>
        <w:t>用户登录后</w:t>
      </w:r>
      <w:r>
        <w:rPr>
          <w:rFonts w:hint="eastAsia" w:ascii="仿宋" w:hAnsi="仿宋" w:eastAsia="仿宋" w:cs="仿宋"/>
          <w:color w:val="auto"/>
          <w:sz w:val="28"/>
          <w:szCs w:val="28"/>
          <w:lang w:val="en-US" w:eastAsia="zh-CN" w:bidi="ar"/>
        </w:rPr>
        <w:t>，用户的</w:t>
      </w:r>
      <w:r>
        <w:rPr>
          <w:rFonts w:hint="eastAsia" w:ascii="仿宋" w:hAnsi="仿宋" w:eastAsia="仿宋" w:cs="仿宋"/>
          <w:color w:val="auto"/>
          <w:sz w:val="28"/>
          <w:szCs w:val="28"/>
          <w:lang w:val="zh-CN" w:eastAsia="zh-CN" w:bidi="ar"/>
        </w:rPr>
        <w:t>全部操作</w:t>
      </w:r>
      <w:r>
        <w:rPr>
          <w:rFonts w:hint="eastAsia" w:ascii="仿宋" w:hAnsi="仿宋" w:eastAsia="仿宋" w:cs="仿宋"/>
          <w:color w:val="auto"/>
          <w:sz w:val="28"/>
          <w:szCs w:val="28"/>
          <w:lang w:val="en-US" w:eastAsia="zh-CN" w:bidi="ar"/>
        </w:rPr>
        <w:t>均在平台上</w:t>
      </w:r>
      <w:r>
        <w:rPr>
          <w:rFonts w:hint="eastAsia" w:ascii="仿宋" w:hAnsi="仿宋" w:eastAsia="仿宋" w:cs="仿宋"/>
          <w:color w:val="auto"/>
          <w:sz w:val="28"/>
          <w:szCs w:val="28"/>
          <w:lang w:val="zh-CN" w:eastAsia="zh-CN" w:bidi="ar"/>
        </w:rPr>
        <w:t>有详细日志记录</w:t>
      </w:r>
      <w:r>
        <w:rPr>
          <w:rFonts w:hint="eastAsia" w:ascii="仿宋" w:hAnsi="仿宋" w:eastAsia="仿宋" w:cs="仿宋"/>
          <w:color w:val="auto"/>
          <w:sz w:val="28"/>
          <w:szCs w:val="28"/>
          <w:lang w:val="en-US" w:eastAsia="zh-CN" w:bidi="ar"/>
        </w:rPr>
        <w:t>。WEB客户端、APP客户端界面以及</w:t>
      </w:r>
      <w:r>
        <w:rPr>
          <w:rFonts w:hint="eastAsia" w:ascii="仿宋" w:hAnsi="仿宋" w:eastAsia="仿宋" w:cs="仿宋"/>
          <w:color w:val="auto"/>
          <w:sz w:val="28"/>
          <w:szCs w:val="28"/>
          <w:lang w:val="zh-CN" w:eastAsia="zh-CN" w:bidi="ar"/>
        </w:rPr>
        <w:t>所有视频、图片信息全部添加</w:t>
      </w:r>
      <w:r>
        <w:rPr>
          <w:rFonts w:hint="eastAsia" w:ascii="仿宋" w:hAnsi="仿宋" w:eastAsia="仿宋" w:cs="仿宋"/>
          <w:color w:val="auto"/>
          <w:sz w:val="28"/>
          <w:szCs w:val="28"/>
          <w:lang w:val="en-US" w:eastAsia="zh-CN" w:bidi="ar"/>
        </w:rPr>
        <w:t>用户</w:t>
      </w:r>
      <w:r>
        <w:rPr>
          <w:rFonts w:hint="eastAsia" w:ascii="仿宋" w:hAnsi="仿宋" w:eastAsia="仿宋" w:cs="仿宋"/>
          <w:color w:val="auto"/>
          <w:sz w:val="28"/>
          <w:szCs w:val="28"/>
          <w:lang w:val="zh-CN" w:eastAsia="zh-CN" w:bidi="ar"/>
        </w:rPr>
        <w:t>水印</w:t>
      </w:r>
      <w:r>
        <w:rPr>
          <w:rFonts w:hint="eastAsia" w:ascii="仿宋" w:hAnsi="仿宋" w:eastAsia="仿宋" w:cs="仿宋"/>
          <w:color w:val="auto"/>
          <w:sz w:val="28"/>
          <w:szCs w:val="28"/>
          <w:lang w:val="en-US" w:eastAsia="zh-CN" w:bidi="ar"/>
        </w:rPr>
        <w:t>信息。</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zh-CN" w:eastAsia="zh-CN" w:bidi="ar"/>
        </w:rPr>
      </w:pPr>
      <w:r>
        <w:rPr>
          <w:rFonts w:hint="eastAsia" w:ascii="仿宋" w:hAnsi="仿宋" w:eastAsia="仿宋" w:cs="仿宋"/>
          <w:color w:val="auto"/>
          <w:sz w:val="28"/>
          <w:szCs w:val="28"/>
          <w:lang w:val="en-US" w:eastAsia="zh-CN" w:bidi="ar"/>
        </w:rPr>
        <w:t>当用户</w:t>
      </w:r>
      <w:r>
        <w:rPr>
          <w:rFonts w:hint="eastAsia" w:ascii="仿宋" w:hAnsi="仿宋" w:eastAsia="仿宋" w:cs="仿宋"/>
          <w:color w:val="auto"/>
          <w:sz w:val="28"/>
          <w:szCs w:val="28"/>
          <w:lang w:val="zh-CN" w:eastAsia="zh-CN" w:bidi="ar"/>
        </w:rPr>
        <w:t>下载历史视频或图像时</w:t>
      </w:r>
      <w:r>
        <w:rPr>
          <w:rFonts w:hint="eastAsia" w:ascii="仿宋" w:hAnsi="仿宋" w:eastAsia="仿宋" w:cs="仿宋"/>
          <w:color w:val="auto"/>
          <w:sz w:val="28"/>
          <w:szCs w:val="28"/>
          <w:lang w:val="en-US" w:eastAsia="zh-CN" w:bidi="ar"/>
        </w:rPr>
        <w:t>，</w:t>
      </w:r>
      <w:r>
        <w:rPr>
          <w:rFonts w:hint="eastAsia" w:ascii="仿宋" w:hAnsi="仿宋" w:eastAsia="仿宋" w:cs="仿宋"/>
          <w:color w:val="auto"/>
          <w:sz w:val="28"/>
          <w:szCs w:val="28"/>
          <w:lang w:val="zh-CN" w:eastAsia="zh-CN" w:bidi="ar"/>
        </w:rPr>
        <w:t>会将</w:t>
      </w:r>
      <w:r>
        <w:rPr>
          <w:rFonts w:hint="eastAsia" w:ascii="仿宋" w:hAnsi="仿宋" w:eastAsia="仿宋" w:cs="仿宋"/>
          <w:color w:val="auto"/>
          <w:sz w:val="28"/>
          <w:szCs w:val="28"/>
          <w:lang w:val="en-US" w:eastAsia="zh-CN" w:bidi="ar"/>
        </w:rPr>
        <w:t>用户的</w:t>
      </w:r>
      <w:r>
        <w:rPr>
          <w:rFonts w:hint="eastAsia" w:ascii="仿宋" w:hAnsi="仿宋" w:eastAsia="仿宋" w:cs="仿宋"/>
          <w:color w:val="auto"/>
          <w:sz w:val="28"/>
          <w:szCs w:val="28"/>
          <w:lang w:val="zh-CN" w:eastAsia="zh-CN" w:bidi="ar"/>
        </w:rPr>
        <w:t>账号信息和操作时间加入到视频编码中</w:t>
      </w:r>
      <w:r>
        <w:rPr>
          <w:rFonts w:hint="eastAsia" w:ascii="仿宋" w:hAnsi="仿宋" w:eastAsia="仿宋" w:cs="仿宋"/>
          <w:color w:val="auto"/>
          <w:sz w:val="28"/>
          <w:szCs w:val="28"/>
          <w:lang w:val="en-US" w:eastAsia="zh-CN" w:bidi="ar"/>
        </w:rPr>
        <w:t>，实现数据</w:t>
      </w:r>
      <w:r>
        <w:rPr>
          <w:rFonts w:hint="eastAsia" w:ascii="仿宋" w:hAnsi="仿宋" w:eastAsia="仿宋" w:cs="仿宋"/>
          <w:color w:val="auto"/>
          <w:sz w:val="28"/>
          <w:szCs w:val="28"/>
          <w:lang w:val="zh-CN" w:eastAsia="zh-CN" w:bidi="ar"/>
        </w:rPr>
        <w:t>源头可追溯，降低数据泄露的风险。</w:t>
      </w:r>
    </w:p>
    <w:p>
      <w:pPr>
        <w:pStyle w:val="4"/>
        <w:pageBreakBefore w:val="0"/>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bCs w:val="0"/>
          <w:color w:val="auto"/>
          <w:kern w:val="0"/>
          <w:sz w:val="28"/>
          <w:szCs w:val="28"/>
          <w:lang w:val="en-US" w:eastAsia="zh-CN"/>
        </w:rPr>
      </w:pPr>
      <w:bookmarkStart w:id="18" w:name="_Toc1153606488"/>
      <w:bookmarkStart w:id="19" w:name="_Toc518319265"/>
      <w:bookmarkStart w:id="20" w:name="_Toc2096144521"/>
      <w:bookmarkStart w:id="21" w:name="_Toc1182830528"/>
      <w:bookmarkStart w:id="22" w:name="_Toc11847816"/>
      <w:bookmarkStart w:id="23" w:name="_Toc976134312"/>
      <w:r>
        <w:rPr>
          <w:rFonts w:hint="eastAsia" w:ascii="仿宋" w:hAnsi="仿宋" w:eastAsia="仿宋" w:cs="仿宋"/>
          <w:b w:val="0"/>
          <w:bCs w:val="0"/>
          <w:color w:val="auto"/>
          <w:kern w:val="0"/>
          <w:sz w:val="28"/>
          <w:szCs w:val="28"/>
          <w:lang w:val="en-US" w:eastAsia="zh-CN"/>
        </w:rPr>
        <w:t>2.4平台授权管理</w:t>
      </w:r>
      <w:bookmarkEnd w:id="18"/>
      <w:bookmarkEnd w:id="19"/>
      <w:bookmarkEnd w:id="20"/>
      <w:bookmarkEnd w:id="21"/>
      <w:bookmarkEnd w:id="22"/>
      <w:bookmarkEnd w:id="23"/>
      <w:r>
        <w:rPr>
          <w:rFonts w:hint="eastAsia" w:ascii="仿宋" w:hAnsi="仿宋" w:eastAsia="仿宋" w:cs="仿宋"/>
          <w:b w:val="0"/>
          <w:bCs w:val="0"/>
          <w:color w:val="auto"/>
          <w:kern w:val="0"/>
          <w:sz w:val="28"/>
          <w:szCs w:val="28"/>
          <w:lang w:val="en-US" w:eastAsia="zh-CN"/>
        </w:rPr>
        <w:t>要求</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不同的用户在系统中扮演着不同的角色，平台需要根据不同的用户提供不同的应用、数据权限。</w:t>
      </w:r>
    </w:p>
    <w:p>
      <w:pPr>
        <w:pageBreakBefore w:val="0"/>
        <w:numPr>
          <w:ilvl w:val="0"/>
          <w:numId w:val="5"/>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bookmarkStart w:id="24" w:name="_Toc662603807"/>
      <w:bookmarkStart w:id="25" w:name="_Toc1176130433"/>
      <w:r>
        <w:rPr>
          <w:rFonts w:hint="eastAsia" w:ascii="仿宋" w:hAnsi="仿宋" w:eastAsia="仿宋" w:cs="仿宋"/>
          <w:color w:val="auto"/>
          <w:sz w:val="28"/>
          <w:szCs w:val="28"/>
          <w:lang w:val="en-US" w:eastAsia="zh-CN" w:bidi="ar"/>
        </w:rPr>
        <w:t>功能权限</w:t>
      </w:r>
      <w:bookmarkEnd w:id="24"/>
      <w:bookmarkEnd w:id="25"/>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主要控制用户可以访问系统中的哪些功能，比如允许某些用户使用某功能访问某个应用模块，或功能模块对不具备权限的用户进行隐藏。</w:t>
      </w:r>
    </w:p>
    <w:p>
      <w:pPr>
        <w:pageBreakBefore w:val="0"/>
        <w:numPr>
          <w:ilvl w:val="0"/>
          <w:numId w:val="5"/>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bookmarkStart w:id="26" w:name="_Toc1784700443"/>
      <w:bookmarkStart w:id="27" w:name="_Toc1679474554"/>
      <w:r>
        <w:rPr>
          <w:rFonts w:hint="eastAsia" w:ascii="仿宋" w:hAnsi="仿宋" w:eastAsia="仿宋" w:cs="仿宋"/>
          <w:color w:val="auto"/>
          <w:sz w:val="28"/>
          <w:szCs w:val="28"/>
          <w:lang w:val="en-US" w:eastAsia="zh-CN" w:bidi="ar"/>
        </w:rPr>
        <w:t>数据权限</w:t>
      </w:r>
      <w:bookmarkEnd w:id="26"/>
      <w:bookmarkEnd w:id="27"/>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限制数据资源的访问范围，从数据访问操作控制的方向看，主要为从系统获取数据和向系统提交数据。数据权限的管理一般可以分为以下几种形式：</w:t>
      </w:r>
    </w:p>
    <w:p>
      <w:pPr>
        <w:pageBreakBefore w:val="0"/>
        <w:numPr>
          <w:ilvl w:val="0"/>
          <w:numId w:val="6"/>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数据行控制</w:t>
      </w:r>
      <w:r>
        <w:rPr>
          <w:rFonts w:hint="eastAsia" w:ascii="仿宋" w:hAnsi="仿宋" w:eastAsia="仿宋" w:cs="仿宋"/>
          <w:color w:val="auto"/>
          <w:sz w:val="28"/>
          <w:szCs w:val="28"/>
          <w:lang w:val="en-US" w:eastAsia="zh-CN" w:bidi="ar"/>
        </w:rPr>
        <w:tab/>
      </w:r>
    </w:p>
    <w:p>
      <w:pPr>
        <w:pageBreakBefore w:val="0"/>
        <w:numPr>
          <w:ilvl w:val="0"/>
          <w:numId w:val="6"/>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数据列控制</w:t>
      </w:r>
    </w:p>
    <w:p>
      <w:pPr>
        <w:pageBreakBefore w:val="0"/>
        <w:numPr>
          <w:ilvl w:val="0"/>
          <w:numId w:val="6"/>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数据操作权限控制</w:t>
      </w:r>
    </w:p>
    <w:p>
      <w:pPr>
        <w:pageBreakBefore w:val="0"/>
        <w:numPr>
          <w:ilvl w:val="0"/>
          <w:numId w:val="6"/>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界面显示要素控制</w:t>
      </w:r>
    </w:p>
    <w:p>
      <w:pPr>
        <w:pStyle w:val="4"/>
        <w:pageBreakBefore w:val="0"/>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2.5权限管理流程要求</w:t>
      </w:r>
    </w:p>
    <w:p>
      <w:pPr>
        <w:pageBreakBefore w:val="0"/>
        <w:numPr>
          <w:ilvl w:val="0"/>
          <w:numId w:val="7"/>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云平台需具备用户资源权限，功能权限，操作权限的精细划分，用户操作可追溯，实现全程可控；</w:t>
      </w:r>
    </w:p>
    <w:p>
      <w:pPr>
        <w:pageBreakBefore w:val="0"/>
        <w:numPr>
          <w:ilvl w:val="0"/>
          <w:numId w:val="7"/>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用户模式可实现：用户顶层集权管控，区域自治，用户跨域鉴权三种管理模式；</w:t>
      </w:r>
    </w:p>
    <w:p>
      <w:pPr>
        <w:pageBreakBefore w:val="0"/>
        <w:numPr>
          <w:ilvl w:val="0"/>
          <w:numId w:val="7"/>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通过灵活的权限管理机制，实现权限范围内的视频应用。</w:t>
      </w:r>
    </w:p>
    <w:p>
      <w:pPr>
        <w:pStyle w:val="3"/>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160" w:after="20" w:line="560" w:lineRule="exact"/>
        <w:ind w:left="0" w:leftChars="0" w:firstLine="406" w:firstLineChars="145"/>
        <w:jc w:val="both"/>
        <w:textAlignment w:val="auto"/>
        <w:rPr>
          <w:rFonts w:hint="eastAsia" w:ascii="仿宋" w:hAnsi="仿宋" w:eastAsia="仿宋" w:cs="仿宋"/>
          <w:b w:val="0"/>
          <w:color w:val="auto"/>
          <w:kern w:val="0"/>
          <w:sz w:val="28"/>
          <w:szCs w:val="28"/>
          <w:lang w:val="en-US" w:eastAsia="zh-CN"/>
        </w:rPr>
      </w:pPr>
      <w:r>
        <w:rPr>
          <w:rFonts w:hint="eastAsia" w:ascii="仿宋" w:hAnsi="仿宋" w:eastAsia="仿宋" w:cs="仿宋"/>
          <w:b w:val="0"/>
          <w:color w:val="auto"/>
          <w:kern w:val="0"/>
          <w:sz w:val="28"/>
          <w:szCs w:val="28"/>
          <w:lang w:val="en-US" w:eastAsia="zh-CN"/>
        </w:rPr>
        <w:t>3.性能指标要求</w:t>
      </w:r>
    </w:p>
    <w:p>
      <w:pPr>
        <w:pStyle w:val="4"/>
        <w:pageBreakBefore w:val="0"/>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bCs w:val="0"/>
          <w:color w:val="auto"/>
          <w:kern w:val="0"/>
          <w:sz w:val="28"/>
          <w:szCs w:val="28"/>
          <w:lang w:val="en-US" w:eastAsia="zh-CN"/>
        </w:rPr>
      </w:pPr>
      <w:bookmarkStart w:id="28" w:name="_Toc534886875"/>
      <w:bookmarkStart w:id="29" w:name="_Toc11847833"/>
      <w:bookmarkStart w:id="30" w:name="_Toc534886876"/>
      <w:r>
        <w:rPr>
          <w:rFonts w:hint="eastAsia" w:ascii="仿宋" w:hAnsi="仿宋" w:eastAsia="仿宋" w:cs="仿宋"/>
          <w:b w:val="0"/>
          <w:bCs w:val="0"/>
          <w:color w:val="auto"/>
          <w:kern w:val="0"/>
          <w:sz w:val="28"/>
          <w:szCs w:val="28"/>
          <w:lang w:val="en-US" w:eastAsia="zh-CN"/>
        </w:rPr>
        <w:t>3.1云平台性能指标</w:t>
      </w:r>
      <w:bookmarkEnd w:id="28"/>
      <w:bookmarkEnd w:id="29"/>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支持专有云服务，可独立、完整的运行。</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可接入的设备种类至少包括：纯视频摄像机、移动侦测摄像机、人脸抓拍机。</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支持数据传输加密，对视频流进行加密，加密后的视频无密钥的则不能正常播放。</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支持HLS、RTMP等通用流媒体传输协议查看实时视频。</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支持综合统计，主要包括用户数据统计、价值线索统计、价值线索排名。</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支持新建、编辑、查看、删除角色，包括填写角色名称和描述、赋予角色在系统内功能权限。</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支持根据角色定义用户的系统功能权限，根据权限微调按照组织树定义用户摄像机资源权限。</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支持查看、编辑摄像机的基本信息和配置信息，摄像机信息包括设备厂商、设备编号、设备类型、分辨率、设备名称、清晰度设置、画面倒置、摄像机经纬度、是否报警、安装区域、安装方式、安装地点等。</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支持通过运维客户端查看所服务器运行状态统计表、软件模块的运行状况统计表、摄像机的工作状态。</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支持通过运维客户端查看异常告警记录，包括服务器、服务与角色、前端摄像机的异常等。</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支持APP登陆后在视频及图片展示页面添加水印的功能，以防数据外泄。</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支持移动端通过组织机构、地图展示权限范围内的视频资源，支持查看摄像机实时、历史视频，支持视频资源进行收藏。</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单系统支持至少10万路摄像机接入。</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平台在设备资源在达到10万的条件下，设备资源树平台加载时间不大于2秒。</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在单一页面的同一张电子地图上进行不低于10万个数据点位聚合展示及非聚合展示后进行地图操作的平均响应时间均小于1s。</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单个组织机构下设备资源总数不少于6000的情况下，设备资源树加载时间不大于2秒。</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实时视频延迟时间不超过2秒。</w:t>
      </w:r>
    </w:p>
    <w:p>
      <w:pPr>
        <w:pageBreakBefore w:val="0"/>
        <w:numPr>
          <w:ilvl w:val="0"/>
          <w:numId w:val="8"/>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 xml:space="preserve">平台在设备资源总数不少于10万的情况下，设备资源树加载平均响应时间不大于3S。 </w:t>
      </w:r>
    </w:p>
    <w:bookmarkEnd w:id="30"/>
    <w:p>
      <w:pPr>
        <w:pStyle w:val="4"/>
        <w:pageBreakBefore w:val="0"/>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bCs w:val="0"/>
          <w:color w:val="auto"/>
          <w:kern w:val="0"/>
          <w:sz w:val="28"/>
          <w:szCs w:val="28"/>
          <w:lang w:val="en-US" w:eastAsia="zh-CN"/>
        </w:rPr>
      </w:pPr>
      <w:bookmarkStart w:id="31" w:name="_Toc11847834"/>
      <w:r>
        <w:rPr>
          <w:rFonts w:hint="eastAsia" w:ascii="仿宋" w:hAnsi="仿宋" w:eastAsia="仿宋" w:cs="仿宋"/>
          <w:b w:val="0"/>
          <w:bCs w:val="0"/>
          <w:color w:val="auto"/>
          <w:kern w:val="0"/>
          <w:sz w:val="28"/>
          <w:szCs w:val="28"/>
          <w:lang w:val="en-US" w:eastAsia="zh-CN"/>
        </w:rPr>
        <w:t>3.2视频网关性能指标</w:t>
      </w:r>
      <w:bookmarkEnd w:id="31"/>
    </w:p>
    <w:p>
      <w:pPr>
        <w:pageBreakBefore w:val="0"/>
        <w:numPr>
          <w:ilvl w:val="0"/>
          <w:numId w:val="9"/>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支持接入与本机同一局域网（同一网段）内的视频设备，符合GB/T2818协议的IPC、NVR、DVR设备，以及通过SDK协议接入的海康、大华、IPC、NVR、DVR设备。</w:t>
      </w:r>
    </w:p>
    <w:p>
      <w:pPr>
        <w:pageBreakBefore w:val="0"/>
        <w:numPr>
          <w:ilvl w:val="0"/>
          <w:numId w:val="9"/>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支持接入前端摄像机产生的抓拍图片，图片以FTP或HTTP协议进行传输。</w:t>
      </w:r>
    </w:p>
    <w:p>
      <w:pPr>
        <w:pageBreakBefore w:val="0"/>
        <w:numPr>
          <w:ilvl w:val="0"/>
          <w:numId w:val="9"/>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支持对本机至云平台间的视频流进行加密，实现数据加密传输。</w:t>
      </w:r>
    </w:p>
    <w:p>
      <w:pPr>
        <w:pageBreakBefore w:val="0"/>
        <w:numPr>
          <w:ilvl w:val="0"/>
          <w:numId w:val="9"/>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支持本机双网口分配两个不同网段的IP，从而访问两个不同的局域网；并且其中一个局域网内的设备不能通过接入终端访问另外一个局域网内的设备。</w:t>
      </w:r>
    </w:p>
    <w:p>
      <w:pPr>
        <w:pageBreakBefore w:val="0"/>
        <w:numPr>
          <w:ilvl w:val="0"/>
          <w:numId w:val="9"/>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支持断网重连，接入前端摄像机在断网后重新联网时，无需重新配置任何参数即可恢复连接。</w:t>
      </w:r>
    </w:p>
    <w:p>
      <w:pPr>
        <w:pageBreakBefore w:val="0"/>
        <w:numPr>
          <w:ilvl w:val="0"/>
          <w:numId w:val="9"/>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终端配置：支持在同一局域网内方位终端配置页面，对本机的双网口IP地址（包括静态和DHCP动态IP）、后台服务器地址（本机自动检测地址有效性并主动注册后台服务器）、图片接入参数进行配置，并可对本机进行重启、固件升级和恢复出厂设置操作。</w:t>
      </w:r>
    </w:p>
    <w:p>
      <w:pPr>
        <w:pStyle w:val="4"/>
        <w:pageBreakBefore w:val="0"/>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bCs w:val="0"/>
          <w:color w:val="auto"/>
          <w:kern w:val="0"/>
          <w:sz w:val="28"/>
          <w:szCs w:val="28"/>
          <w:lang w:val="en-US" w:eastAsia="zh-CN"/>
        </w:rPr>
      </w:pPr>
      <w:bookmarkStart w:id="32" w:name="_Toc11847835"/>
      <w:r>
        <w:rPr>
          <w:rFonts w:hint="eastAsia" w:ascii="仿宋" w:hAnsi="仿宋" w:eastAsia="仿宋" w:cs="仿宋"/>
          <w:b w:val="0"/>
          <w:bCs w:val="0"/>
          <w:color w:val="auto"/>
          <w:kern w:val="0"/>
          <w:sz w:val="28"/>
          <w:szCs w:val="28"/>
          <w:lang w:val="en-US" w:eastAsia="zh-CN"/>
        </w:rPr>
        <w:t>3.3多维数据接入网关性能指标</w:t>
      </w:r>
      <w:bookmarkEnd w:id="32"/>
    </w:p>
    <w:p>
      <w:pPr>
        <w:pageBreakBefore w:val="0"/>
        <w:numPr>
          <w:ilvl w:val="0"/>
          <w:numId w:val="1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支持管理1000路设备。</w:t>
      </w:r>
    </w:p>
    <w:p>
      <w:pPr>
        <w:pageBreakBefore w:val="0"/>
        <w:numPr>
          <w:ilvl w:val="0"/>
          <w:numId w:val="1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支持并发实时80路1080P（8Mbps）的视频接入转发。</w:t>
      </w:r>
    </w:p>
    <w:p>
      <w:pPr>
        <w:pageBreakBefore w:val="0"/>
        <w:numPr>
          <w:ilvl w:val="0"/>
          <w:numId w:val="1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按照单图大小500KB计算，支持每秒40张数据接入转发。</w:t>
      </w:r>
    </w:p>
    <w:p>
      <w:pPr>
        <w:pageBreakBefore w:val="0"/>
        <w:numPr>
          <w:ilvl w:val="0"/>
          <w:numId w:val="1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支持每秒2000条结构化数据接入转发。</w:t>
      </w:r>
    </w:p>
    <w:p>
      <w:pPr>
        <w:pageBreakBefore w:val="0"/>
        <w:numPr>
          <w:ilvl w:val="0"/>
          <w:numId w:val="1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支持多路转发。</w:t>
      </w:r>
    </w:p>
    <w:p>
      <w:pPr>
        <w:pageBreakBefore w:val="0"/>
        <w:numPr>
          <w:ilvl w:val="0"/>
          <w:numId w:val="1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支持视频、图片、结构化数据的统一接入、统一推送；</w:t>
      </w:r>
    </w:p>
    <w:p>
      <w:pPr>
        <w:pageBreakBefore w:val="0"/>
        <w:numPr>
          <w:ilvl w:val="0"/>
          <w:numId w:val="1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支持多厂家标准的统一快速接入；</w:t>
      </w:r>
    </w:p>
    <w:p>
      <w:pPr>
        <w:pageBreakBefore w:val="0"/>
        <w:numPr>
          <w:ilvl w:val="0"/>
          <w:numId w:val="1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支持不同场景下的多种对接方式，如服务接入、kafka接入、数据库表接入、SDK开发包接入等；</w:t>
      </w:r>
    </w:p>
    <w:p>
      <w:pPr>
        <w:pageBreakBefore w:val="0"/>
        <w:numPr>
          <w:ilvl w:val="0"/>
          <w:numId w:val="10"/>
        </w:numPr>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支持干线抢占功能，当用户在干线全部被占用情况下，查看安防监控系统视频时，可抢占低级别用户的干线进行视频播放，同时被抢占用户得到系统通知。</w:t>
      </w:r>
    </w:p>
    <w:p>
      <w:pPr>
        <w:pStyle w:val="3"/>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160" w:after="20" w:line="560" w:lineRule="exact"/>
        <w:ind w:left="0" w:leftChars="0" w:firstLine="406" w:firstLineChars="145"/>
        <w:jc w:val="both"/>
        <w:textAlignment w:val="auto"/>
        <w:rPr>
          <w:rFonts w:hint="eastAsia" w:ascii="仿宋" w:hAnsi="仿宋" w:eastAsia="仿宋" w:cs="仿宋"/>
          <w:b w:val="0"/>
          <w:color w:val="auto"/>
          <w:kern w:val="0"/>
          <w:sz w:val="28"/>
          <w:szCs w:val="28"/>
          <w:lang w:val="en-US" w:eastAsia="zh-CN"/>
        </w:rPr>
      </w:pPr>
      <w:r>
        <w:rPr>
          <w:rFonts w:hint="eastAsia" w:ascii="仿宋" w:hAnsi="仿宋" w:eastAsia="仿宋" w:cs="仿宋"/>
          <w:b w:val="0"/>
          <w:color w:val="auto"/>
          <w:kern w:val="0"/>
          <w:sz w:val="28"/>
          <w:szCs w:val="28"/>
          <w:lang w:val="en-US" w:eastAsia="zh-CN"/>
        </w:rPr>
        <w:t>4.摄像头标识编码规范</w:t>
      </w:r>
    </w:p>
    <w:p>
      <w:pPr>
        <w:pStyle w:val="4"/>
        <w:pageBreakBefore w:val="0"/>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4.1编码规范</w:t>
      </w:r>
    </w:p>
    <w:p>
      <w:pPr>
        <w:pageBreakBefore w:val="0"/>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rPr>
      </w:pPr>
      <w:r>
        <w:rPr>
          <w:rFonts w:hint="eastAsia" w:ascii="仿宋" w:hAnsi="仿宋" w:eastAsia="仿宋" w:cs="仿宋"/>
          <w:color w:val="auto"/>
          <w:sz w:val="28"/>
          <w:szCs w:val="28"/>
        </w:rPr>
        <w:t>按照视频监控国家标准（GB/T28181—2016），设备ID/通道ID（SIP）的编码规范为：8位中心编码+2位行业编码+3位类型编码+1位网络类型+6位序列号，共20位。佛山市污染源</w:t>
      </w:r>
      <w:r>
        <w:rPr>
          <w:rFonts w:hint="eastAsia" w:ascii="仿宋" w:hAnsi="仿宋" w:eastAsia="仿宋" w:cs="仿宋"/>
          <w:color w:val="auto"/>
          <w:sz w:val="28"/>
          <w:szCs w:val="28"/>
          <w:lang w:eastAsia="zh-CN"/>
        </w:rPr>
        <w:t>智能</w:t>
      </w:r>
      <w:r>
        <w:rPr>
          <w:rFonts w:hint="eastAsia" w:ascii="仿宋" w:hAnsi="仿宋" w:eastAsia="仿宋" w:cs="仿宋"/>
          <w:color w:val="auto"/>
          <w:sz w:val="28"/>
          <w:szCs w:val="28"/>
        </w:rPr>
        <w:t>视频</w:t>
      </w:r>
      <w:r>
        <w:rPr>
          <w:rFonts w:hint="eastAsia" w:ascii="仿宋" w:hAnsi="仿宋" w:eastAsia="仿宋" w:cs="仿宋"/>
          <w:color w:val="auto"/>
          <w:sz w:val="28"/>
          <w:szCs w:val="28"/>
          <w:lang w:eastAsia="zh-CN"/>
        </w:rPr>
        <w:t>监控</w:t>
      </w:r>
      <w:r>
        <w:rPr>
          <w:rFonts w:hint="eastAsia" w:ascii="仿宋" w:hAnsi="仿宋" w:eastAsia="仿宋" w:cs="仿宋"/>
          <w:color w:val="auto"/>
          <w:sz w:val="28"/>
          <w:szCs w:val="28"/>
        </w:rPr>
        <w:t>的SIP编码规范如下：</w:t>
      </w:r>
    </w:p>
    <w:p>
      <w:pPr>
        <w:pageBreakBefore w:val="0"/>
        <w:numPr>
          <w:ilvl w:val="0"/>
          <w:numId w:val="11"/>
        </w:numPr>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rPr>
      </w:pPr>
      <w:r>
        <w:rPr>
          <w:rFonts w:hint="eastAsia" w:ascii="仿宋" w:hAnsi="仿宋" w:eastAsia="仿宋" w:cs="仿宋"/>
          <w:color w:val="auto"/>
          <w:sz w:val="28"/>
          <w:szCs w:val="28"/>
        </w:rPr>
        <w:t xml:space="preserve"> 设备编码规范为：4406AABB09CCC</w:t>
      </w:r>
      <w:r>
        <w:rPr>
          <w:rFonts w:hint="eastAsia" w:ascii="仿宋" w:hAnsi="仿宋" w:eastAsia="仿宋" w:cs="仿宋"/>
          <w:color w:val="auto"/>
          <w:sz w:val="28"/>
          <w:szCs w:val="28"/>
          <w:lang w:val="en-US" w:eastAsia="zh-CN"/>
        </w:rPr>
        <w:t>DEEEEE</w:t>
      </w:r>
      <w:r>
        <w:rPr>
          <w:rFonts w:hint="eastAsia" w:ascii="仿宋" w:hAnsi="仿宋" w:eastAsia="仿宋" w:cs="仿宋"/>
          <w:color w:val="auto"/>
          <w:sz w:val="28"/>
          <w:szCs w:val="28"/>
        </w:rPr>
        <w:t>0</w:t>
      </w:r>
    </w:p>
    <w:p>
      <w:pPr>
        <w:pageBreakBefore w:val="0"/>
        <w:numPr>
          <w:ilvl w:val="0"/>
          <w:numId w:val="11"/>
        </w:numPr>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rPr>
      </w:pPr>
      <w:r>
        <w:rPr>
          <w:rFonts w:hint="eastAsia" w:ascii="仿宋" w:hAnsi="仿宋" w:eastAsia="仿宋" w:cs="仿宋"/>
          <w:color w:val="auto"/>
          <w:sz w:val="28"/>
          <w:szCs w:val="28"/>
        </w:rPr>
        <w:t xml:space="preserve"> 通道编码规范为：4406AABB09CCC</w:t>
      </w:r>
      <w:r>
        <w:rPr>
          <w:rFonts w:hint="eastAsia" w:ascii="仿宋" w:hAnsi="仿宋" w:eastAsia="仿宋" w:cs="仿宋"/>
          <w:color w:val="auto"/>
          <w:sz w:val="28"/>
          <w:szCs w:val="28"/>
          <w:lang w:val="en-US" w:eastAsia="zh-CN"/>
        </w:rPr>
        <w:t>DEEEEE</w:t>
      </w:r>
      <w:r>
        <w:rPr>
          <w:rFonts w:hint="eastAsia" w:ascii="仿宋" w:hAnsi="仿宋" w:eastAsia="仿宋" w:cs="仿宋"/>
          <w:color w:val="auto"/>
          <w:sz w:val="28"/>
          <w:szCs w:val="28"/>
        </w:rPr>
        <w:t>X</w:t>
      </w:r>
    </w:p>
    <w:p>
      <w:pPr>
        <w:pageBreakBefore w:val="0"/>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rPr>
      </w:pPr>
      <w:r>
        <w:rPr>
          <w:rFonts w:hint="eastAsia" w:ascii="仿宋" w:hAnsi="仿宋" w:eastAsia="仿宋" w:cs="仿宋"/>
          <w:color w:val="auto"/>
          <w:sz w:val="28"/>
          <w:szCs w:val="28"/>
        </w:rPr>
        <w:t>其中AA、BB、CCC、D</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EEEEE</w:t>
      </w:r>
      <w:r>
        <w:rPr>
          <w:rFonts w:hint="eastAsia" w:ascii="仿宋" w:hAnsi="仿宋" w:eastAsia="仿宋" w:cs="仿宋"/>
          <w:color w:val="auto"/>
          <w:sz w:val="28"/>
          <w:szCs w:val="28"/>
        </w:rPr>
        <w:t>、X为变量，各企业按照平台接入管理流程获取，具体规定如下：</w:t>
      </w:r>
    </w:p>
    <w:p>
      <w:pPr>
        <w:pageBreakBefore w:val="0"/>
        <w:numPr>
          <w:ilvl w:val="0"/>
          <w:numId w:val="12"/>
        </w:numPr>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rPr>
      </w:pPr>
      <w:r>
        <w:rPr>
          <w:rFonts w:hint="eastAsia" w:ascii="仿宋" w:hAnsi="仿宋" w:eastAsia="仿宋" w:cs="仿宋"/>
          <w:color w:val="auto"/>
          <w:sz w:val="28"/>
          <w:szCs w:val="28"/>
        </w:rPr>
        <w:t>AA表示区县行政编码，两位数字，具体规定：禅城区使用“04”，南海区使用“05”，顺德区使用“06”，三水区使用“07”，高明区使用“08”。</w:t>
      </w:r>
    </w:p>
    <w:p>
      <w:pPr>
        <w:pageBreakBefore w:val="0"/>
        <w:numPr>
          <w:ilvl w:val="0"/>
          <w:numId w:val="12"/>
        </w:numPr>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rPr>
      </w:pPr>
      <w:r>
        <w:rPr>
          <w:rFonts w:hint="eastAsia" w:ascii="仿宋" w:hAnsi="仿宋" w:eastAsia="仿宋" w:cs="仿宋"/>
          <w:color w:val="auto"/>
          <w:sz w:val="28"/>
          <w:szCs w:val="28"/>
        </w:rPr>
        <w:t>BB表示企业所属镇街代码，两位数字。</w:t>
      </w:r>
    </w:p>
    <w:p>
      <w:pPr>
        <w:pageBreakBefore w:val="0"/>
        <w:numPr>
          <w:ilvl w:val="0"/>
          <w:numId w:val="12"/>
        </w:numPr>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rPr>
      </w:pPr>
      <w:r>
        <w:rPr>
          <w:rFonts w:hint="eastAsia" w:ascii="仿宋" w:hAnsi="仿宋" w:eastAsia="仿宋" w:cs="仿宋"/>
          <w:color w:val="auto"/>
          <w:sz w:val="28"/>
          <w:szCs w:val="28"/>
        </w:rPr>
        <w:t>CCC表示设备类型编码，三位数字，DVR编码使用“111”，网络视频录像机（NVR）编码使用“118”，摄像机编码使用“131”，网络摄像机（IPC）编码使用“132”，中心信令控制服务器编码使用“200”，媒体分发服务器编码使用“202”。若有更多设备类型，则引用GB/T28181—2016表D.1编码规则A的详细编码规则。</w:t>
      </w:r>
    </w:p>
    <w:p>
      <w:pPr>
        <w:pageBreakBefore w:val="0"/>
        <w:numPr>
          <w:ilvl w:val="0"/>
          <w:numId w:val="12"/>
        </w:numPr>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D表示</w:t>
      </w:r>
      <w:r>
        <w:rPr>
          <w:rFonts w:hint="eastAsia" w:ascii="仿宋" w:hAnsi="仿宋" w:eastAsia="仿宋" w:cs="仿宋"/>
          <w:color w:val="auto"/>
          <w:sz w:val="28"/>
          <w:szCs w:val="28"/>
          <w:lang w:eastAsia="zh-CN"/>
        </w:rPr>
        <w:t>电信运营商</w:t>
      </w:r>
      <w:r>
        <w:rPr>
          <w:rFonts w:hint="eastAsia" w:ascii="仿宋" w:hAnsi="仿宋" w:eastAsia="仿宋" w:cs="仿宋"/>
          <w:color w:val="auto"/>
          <w:sz w:val="28"/>
          <w:szCs w:val="28"/>
          <w:lang w:val="en-US" w:eastAsia="zh-CN"/>
        </w:rPr>
        <w:t>代码，</w:t>
      </w:r>
      <w:r>
        <w:rPr>
          <w:rFonts w:hint="eastAsia" w:ascii="仿宋" w:hAnsi="仿宋" w:eastAsia="仿宋" w:cs="仿宋"/>
          <w:color w:val="auto"/>
          <w:sz w:val="28"/>
          <w:szCs w:val="28"/>
        </w:rPr>
        <w:t>一位数字</w:t>
      </w:r>
      <w:r>
        <w:rPr>
          <w:rFonts w:hint="eastAsia" w:ascii="仿宋" w:hAnsi="仿宋" w:eastAsia="仿宋" w:cs="仿宋"/>
          <w:color w:val="auto"/>
          <w:sz w:val="28"/>
          <w:szCs w:val="28"/>
          <w:lang w:eastAsia="zh-CN"/>
        </w:rPr>
        <w:t>，如：</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代表中国</w:t>
      </w:r>
      <w:r>
        <w:rPr>
          <w:rFonts w:hint="eastAsia" w:ascii="仿宋" w:hAnsi="仿宋" w:eastAsia="仿宋" w:cs="仿宋"/>
          <w:color w:val="auto"/>
          <w:sz w:val="28"/>
          <w:szCs w:val="28"/>
          <w:lang w:val="en-US" w:eastAsia="zh-CN"/>
        </w:rPr>
        <w:t>电信，2代</w:t>
      </w:r>
      <w:r>
        <w:rPr>
          <w:rFonts w:hint="eastAsia" w:ascii="仿宋" w:hAnsi="仿宋" w:eastAsia="仿宋" w:cs="仿宋"/>
          <w:color w:val="auto"/>
          <w:sz w:val="28"/>
          <w:szCs w:val="28"/>
          <w:lang w:eastAsia="zh-CN"/>
        </w:rPr>
        <w:t>表中国</w:t>
      </w:r>
      <w:r>
        <w:rPr>
          <w:rFonts w:hint="eastAsia" w:ascii="仿宋" w:hAnsi="仿宋" w:eastAsia="仿宋" w:cs="仿宋"/>
          <w:color w:val="auto"/>
          <w:sz w:val="28"/>
          <w:szCs w:val="28"/>
          <w:lang w:val="en-US" w:eastAsia="zh-CN"/>
        </w:rPr>
        <w:t>移动，3代表</w:t>
      </w:r>
      <w:r>
        <w:rPr>
          <w:rFonts w:hint="eastAsia" w:ascii="仿宋" w:hAnsi="仿宋" w:eastAsia="仿宋" w:cs="仿宋"/>
          <w:color w:val="auto"/>
          <w:sz w:val="28"/>
          <w:szCs w:val="28"/>
          <w:lang w:eastAsia="zh-CN"/>
        </w:rPr>
        <w:t>中国</w:t>
      </w:r>
      <w:r>
        <w:rPr>
          <w:rFonts w:hint="eastAsia" w:ascii="仿宋" w:hAnsi="仿宋" w:eastAsia="仿宋" w:cs="仿宋"/>
          <w:color w:val="auto"/>
          <w:sz w:val="28"/>
          <w:szCs w:val="28"/>
          <w:lang w:val="en-US" w:eastAsia="zh-CN"/>
        </w:rPr>
        <w:t>联通</w:t>
      </w:r>
      <w:r>
        <w:rPr>
          <w:rFonts w:hint="eastAsia" w:ascii="仿宋" w:hAnsi="仿宋" w:eastAsia="仿宋" w:cs="仿宋"/>
          <w:color w:val="auto"/>
          <w:sz w:val="28"/>
          <w:szCs w:val="28"/>
          <w:lang w:eastAsia="zh-CN"/>
        </w:rPr>
        <w:t>。</w:t>
      </w:r>
    </w:p>
    <w:p>
      <w:pPr>
        <w:pageBreakBefore w:val="0"/>
        <w:numPr>
          <w:ilvl w:val="0"/>
          <w:numId w:val="12"/>
        </w:numPr>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EEEEE</w:t>
      </w:r>
      <w:r>
        <w:rPr>
          <w:rFonts w:hint="eastAsia" w:ascii="仿宋" w:hAnsi="仿宋" w:eastAsia="仿宋" w:cs="仿宋"/>
          <w:color w:val="auto"/>
          <w:sz w:val="28"/>
          <w:szCs w:val="28"/>
        </w:rPr>
        <w:t>表示设备序号，五位数字，要求同一个行政区域的同一个企业的设备序号不能重复。</w:t>
      </w:r>
    </w:p>
    <w:p>
      <w:pPr>
        <w:pageBreakBefore w:val="0"/>
        <w:numPr>
          <w:ilvl w:val="0"/>
          <w:numId w:val="12"/>
        </w:numPr>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rPr>
      </w:pPr>
      <w:r>
        <w:rPr>
          <w:rFonts w:hint="eastAsia" w:ascii="仿宋" w:hAnsi="仿宋" w:eastAsia="仿宋" w:cs="仿宋"/>
          <w:color w:val="auto"/>
          <w:sz w:val="28"/>
          <w:szCs w:val="28"/>
        </w:rPr>
        <w:t>X表示通道序号，一位数字，要求同一个设备的通道不能重复。</w:t>
      </w:r>
    </w:p>
    <w:p>
      <w:pPr>
        <w:pStyle w:val="4"/>
        <w:pageBreakBefore w:val="0"/>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4.2命名规范</w:t>
      </w:r>
    </w:p>
    <w:p>
      <w:pPr>
        <w:pageBreakBefore w:val="0"/>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rPr>
      </w:pPr>
      <w:r>
        <w:rPr>
          <w:rFonts w:hint="eastAsia" w:ascii="仿宋" w:hAnsi="仿宋" w:eastAsia="仿宋" w:cs="仿宋"/>
          <w:color w:val="auto"/>
          <w:sz w:val="28"/>
          <w:szCs w:val="28"/>
        </w:rPr>
        <w:t>设备名称和通道名称的命名统一规定格式为“监测数据上报到总量平台的MN码</w:t>
      </w:r>
      <w:r>
        <w:rPr>
          <w:rFonts w:hint="eastAsia" w:ascii="仿宋" w:hAnsi="仿宋" w:eastAsia="仿宋" w:cs="仿宋"/>
          <w:color w:val="auto"/>
          <w:sz w:val="28"/>
          <w:szCs w:val="28"/>
          <w:lang w:val="en-US" w:eastAsia="zh-CN"/>
        </w:rPr>
        <w:t>_</w:t>
      </w:r>
      <w:r>
        <w:rPr>
          <w:rFonts w:hint="eastAsia" w:ascii="仿宋" w:hAnsi="仿宋" w:eastAsia="仿宋" w:cs="仿宋"/>
          <w:color w:val="auto"/>
          <w:sz w:val="28"/>
          <w:szCs w:val="28"/>
        </w:rPr>
        <w:t>企业排放口简称</w:t>
      </w:r>
      <w:r>
        <w:rPr>
          <w:rFonts w:hint="eastAsia" w:ascii="仿宋" w:hAnsi="仿宋" w:eastAsia="仿宋" w:cs="仿宋"/>
          <w:color w:val="auto"/>
          <w:sz w:val="28"/>
          <w:szCs w:val="28"/>
          <w:lang w:val="en-US" w:eastAsia="zh-CN"/>
        </w:rPr>
        <w:t>_</w:t>
      </w:r>
      <w:r>
        <w:rPr>
          <w:rFonts w:hint="eastAsia" w:ascii="仿宋" w:hAnsi="仿宋" w:eastAsia="仿宋" w:cs="仿宋"/>
          <w:color w:val="auto"/>
          <w:sz w:val="28"/>
          <w:szCs w:val="28"/>
        </w:rPr>
        <w:t>安装位置”,举例：</w:t>
      </w:r>
    </w:p>
    <w:p>
      <w:pPr>
        <w:pageBreakBefore w:val="0"/>
        <w:numPr>
          <w:ilvl w:val="0"/>
          <w:numId w:val="13"/>
        </w:numPr>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某企业</w:t>
      </w:r>
      <w:r>
        <w:rPr>
          <w:rFonts w:hint="eastAsia" w:ascii="仿宋" w:hAnsi="仿宋" w:eastAsia="仿宋" w:cs="仿宋"/>
          <w:color w:val="auto"/>
          <w:sz w:val="28"/>
          <w:szCs w:val="28"/>
        </w:rPr>
        <w:t>废水监测点采样口摄像头命名：XXXX00001111</w:t>
      </w:r>
      <w:r>
        <w:rPr>
          <w:rFonts w:hint="eastAsia" w:ascii="仿宋" w:hAnsi="仿宋" w:eastAsia="仿宋" w:cs="仿宋"/>
          <w:color w:val="auto"/>
          <w:sz w:val="28"/>
          <w:szCs w:val="28"/>
          <w:lang w:val="en-US" w:eastAsia="zh-CN"/>
        </w:rPr>
        <w:t>_</w:t>
      </w:r>
      <w:r>
        <w:rPr>
          <w:rFonts w:hint="eastAsia" w:ascii="仿宋" w:hAnsi="仿宋" w:eastAsia="仿宋" w:cs="仿宋"/>
          <w:color w:val="auto"/>
          <w:sz w:val="28"/>
          <w:szCs w:val="28"/>
          <w:lang w:eastAsia="zh-CN"/>
        </w:rPr>
        <w:t>某企业</w:t>
      </w:r>
      <w:r>
        <w:rPr>
          <w:rFonts w:hint="eastAsia" w:ascii="仿宋" w:hAnsi="仿宋" w:eastAsia="仿宋" w:cs="仿宋"/>
          <w:color w:val="auto"/>
          <w:sz w:val="28"/>
          <w:szCs w:val="28"/>
        </w:rPr>
        <w:t>废水</w:t>
      </w:r>
      <w:r>
        <w:rPr>
          <w:rFonts w:hint="eastAsia" w:ascii="仿宋" w:hAnsi="仿宋" w:eastAsia="仿宋" w:cs="仿宋"/>
          <w:color w:val="auto"/>
          <w:sz w:val="28"/>
          <w:szCs w:val="28"/>
          <w:lang w:val="en-US" w:eastAsia="zh-CN"/>
        </w:rPr>
        <w:t>_</w:t>
      </w:r>
      <w:r>
        <w:rPr>
          <w:rFonts w:hint="eastAsia" w:ascii="仿宋" w:hAnsi="仿宋" w:eastAsia="仿宋" w:cs="仿宋"/>
          <w:color w:val="auto"/>
          <w:sz w:val="28"/>
          <w:szCs w:val="28"/>
        </w:rPr>
        <w:t>采样口监控视频</w:t>
      </w:r>
    </w:p>
    <w:p>
      <w:pPr>
        <w:pageBreakBefore w:val="0"/>
        <w:numPr>
          <w:ilvl w:val="0"/>
          <w:numId w:val="13"/>
        </w:numPr>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某企业</w:t>
      </w:r>
      <w:r>
        <w:rPr>
          <w:rFonts w:hint="eastAsia" w:ascii="仿宋" w:hAnsi="仿宋" w:eastAsia="仿宋" w:cs="仿宋"/>
          <w:color w:val="auto"/>
          <w:sz w:val="28"/>
          <w:szCs w:val="28"/>
        </w:rPr>
        <w:t>废水监测点站房摄像头命名：XXXX00001111</w:t>
      </w:r>
      <w:r>
        <w:rPr>
          <w:rFonts w:hint="eastAsia" w:ascii="仿宋" w:hAnsi="仿宋" w:eastAsia="仿宋" w:cs="仿宋"/>
          <w:color w:val="auto"/>
          <w:sz w:val="28"/>
          <w:szCs w:val="28"/>
          <w:lang w:val="en-US" w:eastAsia="zh-CN"/>
        </w:rPr>
        <w:t>_</w:t>
      </w:r>
      <w:r>
        <w:rPr>
          <w:rFonts w:hint="eastAsia" w:ascii="仿宋" w:hAnsi="仿宋" w:eastAsia="仿宋" w:cs="仿宋"/>
          <w:color w:val="auto"/>
          <w:sz w:val="28"/>
          <w:szCs w:val="28"/>
          <w:lang w:eastAsia="zh-CN"/>
        </w:rPr>
        <w:t>某企业</w:t>
      </w:r>
      <w:r>
        <w:rPr>
          <w:rFonts w:hint="eastAsia" w:ascii="仿宋" w:hAnsi="仿宋" w:eastAsia="仿宋" w:cs="仿宋"/>
          <w:color w:val="auto"/>
          <w:sz w:val="28"/>
          <w:szCs w:val="28"/>
        </w:rPr>
        <w:t>废水</w:t>
      </w:r>
      <w:r>
        <w:rPr>
          <w:rFonts w:hint="eastAsia" w:ascii="仿宋" w:hAnsi="仿宋" w:eastAsia="仿宋" w:cs="仿宋"/>
          <w:color w:val="auto"/>
          <w:sz w:val="28"/>
          <w:szCs w:val="28"/>
          <w:lang w:val="en-US" w:eastAsia="zh-CN"/>
        </w:rPr>
        <w:t>_</w:t>
      </w:r>
      <w:r>
        <w:rPr>
          <w:rFonts w:hint="eastAsia" w:ascii="仿宋" w:hAnsi="仿宋" w:eastAsia="仿宋" w:cs="仿宋"/>
          <w:color w:val="auto"/>
          <w:sz w:val="28"/>
          <w:szCs w:val="28"/>
        </w:rPr>
        <w:t>站房监控视频</w:t>
      </w:r>
    </w:p>
    <w:p>
      <w:pPr>
        <w:pageBreakBefore w:val="0"/>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rPr>
      </w:pPr>
      <w:r>
        <w:rPr>
          <w:rFonts w:hint="eastAsia" w:ascii="仿宋" w:hAnsi="仿宋" w:eastAsia="仿宋" w:cs="仿宋"/>
          <w:color w:val="auto"/>
          <w:sz w:val="28"/>
          <w:szCs w:val="28"/>
        </w:rPr>
        <w:t>如果站房安装了多个摄像头监控不同的仪器，则命名应包含仪器名称，举例：</w:t>
      </w:r>
    </w:p>
    <w:p>
      <w:pPr>
        <w:pageBreakBefore w:val="0"/>
        <w:numPr>
          <w:ilvl w:val="0"/>
          <w:numId w:val="13"/>
        </w:numPr>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某企业</w:t>
      </w:r>
      <w:r>
        <w:rPr>
          <w:rFonts w:hint="eastAsia" w:ascii="仿宋" w:hAnsi="仿宋" w:eastAsia="仿宋" w:cs="仿宋"/>
          <w:color w:val="auto"/>
          <w:sz w:val="28"/>
          <w:szCs w:val="28"/>
        </w:rPr>
        <w:t>废水监测点站房摄像头命名：XXXX00001111</w:t>
      </w:r>
      <w:r>
        <w:rPr>
          <w:rFonts w:hint="eastAsia" w:ascii="仿宋" w:hAnsi="仿宋" w:eastAsia="仿宋" w:cs="仿宋"/>
          <w:color w:val="auto"/>
          <w:sz w:val="28"/>
          <w:szCs w:val="28"/>
          <w:lang w:val="en-US" w:eastAsia="zh-CN"/>
        </w:rPr>
        <w:t>_</w:t>
      </w:r>
      <w:r>
        <w:rPr>
          <w:rFonts w:hint="eastAsia" w:ascii="仿宋" w:hAnsi="仿宋" w:eastAsia="仿宋" w:cs="仿宋"/>
          <w:color w:val="auto"/>
          <w:sz w:val="28"/>
          <w:szCs w:val="28"/>
          <w:lang w:eastAsia="zh-CN"/>
        </w:rPr>
        <w:t>某企业</w:t>
      </w:r>
      <w:r>
        <w:rPr>
          <w:rFonts w:hint="eastAsia" w:ascii="仿宋" w:hAnsi="仿宋" w:eastAsia="仿宋" w:cs="仿宋"/>
          <w:color w:val="auto"/>
          <w:sz w:val="28"/>
          <w:szCs w:val="28"/>
        </w:rPr>
        <w:t>废水</w:t>
      </w:r>
      <w:r>
        <w:rPr>
          <w:rFonts w:hint="eastAsia" w:ascii="仿宋" w:hAnsi="仿宋" w:eastAsia="仿宋" w:cs="仿宋"/>
          <w:color w:val="auto"/>
          <w:sz w:val="28"/>
          <w:szCs w:val="28"/>
          <w:lang w:val="en-US" w:eastAsia="zh-CN"/>
        </w:rPr>
        <w:t>_</w:t>
      </w:r>
      <w:r>
        <w:rPr>
          <w:rFonts w:hint="eastAsia" w:ascii="仿宋" w:hAnsi="仿宋" w:eastAsia="仿宋" w:cs="仿宋"/>
          <w:color w:val="auto"/>
          <w:sz w:val="28"/>
          <w:szCs w:val="28"/>
        </w:rPr>
        <w:t>站房COD监控视频</w:t>
      </w:r>
    </w:p>
    <w:p>
      <w:pPr>
        <w:pageBreakBefore w:val="0"/>
        <w:numPr>
          <w:ilvl w:val="0"/>
          <w:numId w:val="13"/>
        </w:numPr>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某企业</w:t>
      </w:r>
      <w:r>
        <w:rPr>
          <w:rFonts w:hint="eastAsia" w:ascii="仿宋" w:hAnsi="仿宋" w:eastAsia="仿宋" w:cs="仿宋"/>
          <w:color w:val="auto"/>
          <w:sz w:val="28"/>
          <w:szCs w:val="28"/>
        </w:rPr>
        <w:t>废水监测点站房摄像头命名：XXXX00001111</w:t>
      </w:r>
      <w:r>
        <w:rPr>
          <w:rFonts w:hint="eastAsia" w:ascii="仿宋" w:hAnsi="仿宋" w:eastAsia="仿宋" w:cs="仿宋"/>
          <w:color w:val="auto"/>
          <w:sz w:val="28"/>
          <w:szCs w:val="28"/>
          <w:lang w:val="en-US" w:eastAsia="zh-CN"/>
        </w:rPr>
        <w:t>_</w:t>
      </w:r>
      <w:r>
        <w:rPr>
          <w:rFonts w:hint="eastAsia" w:ascii="仿宋" w:hAnsi="仿宋" w:eastAsia="仿宋" w:cs="仿宋"/>
          <w:color w:val="auto"/>
          <w:sz w:val="28"/>
          <w:szCs w:val="28"/>
          <w:lang w:eastAsia="zh-CN"/>
        </w:rPr>
        <w:t>某企业</w:t>
      </w:r>
      <w:r>
        <w:rPr>
          <w:rFonts w:hint="eastAsia" w:ascii="仿宋" w:hAnsi="仿宋" w:eastAsia="仿宋" w:cs="仿宋"/>
          <w:color w:val="auto"/>
          <w:sz w:val="28"/>
          <w:szCs w:val="28"/>
        </w:rPr>
        <w:t>废水</w:t>
      </w:r>
      <w:r>
        <w:rPr>
          <w:rFonts w:hint="eastAsia" w:ascii="仿宋" w:hAnsi="仿宋" w:eastAsia="仿宋" w:cs="仿宋"/>
          <w:color w:val="auto"/>
          <w:sz w:val="28"/>
          <w:szCs w:val="28"/>
          <w:lang w:val="en-US" w:eastAsia="zh-CN"/>
        </w:rPr>
        <w:t>_</w:t>
      </w:r>
      <w:r>
        <w:rPr>
          <w:rFonts w:hint="eastAsia" w:ascii="仿宋" w:hAnsi="仿宋" w:eastAsia="仿宋" w:cs="仿宋"/>
          <w:color w:val="auto"/>
          <w:sz w:val="28"/>
          <w:szCs w:val="28"/>
        </w:rPr>
        <w:t>站房氨氮监控视频</w:t>
      </w:r>
      <w:r>
        <w:rPr>
          <w:rFonts w:hint="eastAsia" w:ascii="仿宋" w:hAnsi="仿宋" w:eastAsia="仿宋" w:cs="仿宋"/>
          <w:color w:val="auto"/>
          <w:sz w:val="28"/>
          <w:szCs w:val="28"/>
          <w:lang w:eastAsia="zh-CN"/>
        </w:rPr>
        <w:t>。</w:t>
      </w:r>
    </w:p>
    <w:p>
      <w:pPr>
        <w:pStyle w:val="3"/>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160" w:after="20" w:line="560" w:lineRule="exact"/>
        <w:ind w:left="0" w:leftChars="0" w:firstLine="406" w:firstLineChars="145"/>
        <w:jc w:val="both"/>
        <w:textAlignment w:val="auto"/>
        <w:rPr>
          <w:rFonts w:hint="eastAsia" w:ascii="仿宋" w:hAnsi="仿宋" w:eastAsia="仿宋" w:cs="仿宋"/>
          <w:b w:val="0"/>
          <w:color w:val="auto"/>
          <w:kern w:val="0"/>
          <w:sz w:val="28"/>
          <w:szCs w:val="28"/>
          <w:lang w:val="en-US" w:eastAsia="zh-CN"/>
        </w:rPr>
      </w:pPr>
      <w:r>
        <w:rPr>
          <w:rFonts w:hint="eastAsia" w:ascii="仿宋" w:hAnsi="仿宋" w:eastAsia="仿宋" w:cs="仿宋"/>
          <w:b w:val="0"/>
          <w:color w:val="auto"/>
          <w:kern w:val="0"/>
          <w:sz w:val="28"/>
          <w:szCs w:val="28"/>
          <w:lang w:val="en-US" w:eastAsia="zh-CN"/>
        </w:rPr>
        <w:t>5.摄像头基础信息配置</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根据设备供应商提供的操作手册，配置设备名称、设备编码、通道编码、ip地址，网关、DNS，码率、分配率等。</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视频采集的设备需支持GB/T 28181-2016规范，并且未被其他系统所占用。为保障视频传输质量，设备应支持基于TCP协议的视频传输，以保障视频接入质量。</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设备支持基于TCP协议的SIP信令交互，以保证在复杂网络环境下可正常向平台发起注册、心跳消息、并接收平台发起的请求信令。</w:t>
      </w:r>
    </w:p>
    <w:p>
      <w:pPr>
        <w:pageBreakBefore w:val="0"/>
        <w:kinsoku/>
        <w:wordWrap/>
        <w:overflowPunct/>
        <w:topLinePunct w:val="0"/>
        <w:autoSpaceDE w:val="0"/>
        <w:bidi w:val="0"/>
        <w:adjustRightInd/>
        <w:snapToGrid/>
        <w:spacing w:line="560" w:lineRule="exact"/>
        <w:ind w:left="0" w:leftChars="0" w:firstLine="406" w:firstLineChars="145"/>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bidi="ar"/>
        </w:rPr>
        <w:t>音视频数据编码格式需符合GB/T 28181-2016规范要求；视频数据编码格式采用H.264编码格式，音频数据采用G711.a、AAC编码格式；媒体码流类型采用变码率码流以有效节约网络带宽资源，视音频的基本要求为400万视频分辨率、H.264编码方式以及2048Mbps的码流大小。</w:t>
      </w:r>
    </w:p>
    <w:p>
      <w:pPr>
        <w:pStyle w:val="2"/>
        <w:pageBreakBefore w:val="0"/>
        <w:numPr>
          <w:ilvl w:val="0"/>
          <w:numId w:val="0"/>
        </w:numPr>
        <w:tabs>
          <w:tab w:val="left" w:pos="0"/>
          <w:tab w:val="left" w:pos="420"/>
        </w:tabs>
        <w:kinsoku/>
        <w:wordWrap/>
        <w:overflowPunct/>
        <w:topLinePunct w:val="0"/>
        <w:bidi w:val="0"/>
        <w:adjustRightInd/>
        <w:snapToGrid/>
        <w:spacing w:before="160" w:after="20" w:line="560" w:lineRule="exact"/>
        <w:ind w:left="0" w:leftChars="0" w:firstLine="408" w:firstLineChars="145"/>
        <w:jc w:val="both"/>
        <w:rPr>
          <w:rFonts w:hint="eastAsia" w:ascii="仿宋" w:hAnsi="仿宋" w:eastAsia="仿宋" w:cs="仿宋"/>
          <w:b/>
          <w:bCs/>
          <w:color w:val="auto"/>
          <w:kern w:val="44"/>
          <w:sz w:val="28"/>
          <w:szCs w:val="28"/>
          <w:lang w:val="en-US" w:eastAsia="zh-CN"/>
        </w:rPr>
      </w:pPr>
      <w:r>
        <w:rPr>
          <w:rFonts w:hint="eastAsia" w:ascii="仿宋" w:hAnsi="仿宋" w:eastAsia="仿宋" w:cs="仿宋"/>
          <w:b/>
          <w:bCs/>
          <w:color w:val="auto"/>
          <w:kern w:val="44"/>
          <w:sz w:val="28"/>
          <w:szCs w:val="28"/>
          <w:lang w:val="en-US" w:eastAsia="zh-CN"/>
        </w:rPr>
        <w:t>（五）</w:t>
      </w:r>
      <w:r>
        <w:rPr>
          <w:rFonts w:hint="eastAsia" w:ascii="仿宋" w:hAnsi="仿宋" w:eastAsia="仿宋" w:cs="仿宋"/>
          <w:b/>
          <w:bCs/>
          <w:color w:val="auto"/>
          <w:kern w:val="44"/>
          <w:sz w:val="28"/>
          <w:szCs w:val="28"/>
          <w:lang w:eastAsia="zh-CN"/>
        </w:rPr>
        <w:t>视频</w:t>
      </w:r>
      <w:r>
        <w:rPr>
          <w:rFonts w:hint="eastAsia" w:ascii="仿宋" w:hAnsi="仿宋" w:eastAsia="仿宋" w:cs="仿宋"/>
          <w:b/>
          <w:bCs/>
          <w:color w:val="auto"/>
          <w:kern w:val="44"/>
          <w:sz w:val="28"/>
          <w:szCs w:val="28"/>
          <w:lang w:val="en-US" w:eastAsia="zh-CN"/>
        </w:rPr>
        <w:t>云平台数据存储及管理要求</w:t>
      </w:r>
    </w:p>
    <w:p>
      <w:pPr>
        <w:pageBreakBefore w:val="0"/>
        <w:numPr>
          <w:ilvl w:val="0"/>
          <w:numId w:val="0"/>
        </w:numPr>
        <w:kinsoku/>
        <w:wordWrap/>
        <w:overflowPunct/>
        <w:topLinePunct w:val="0"/>
        <w:autoSpaceDE w:val="0"/>
        <w:bidi w:val="0"/>
        <w:adjustRightInd/>
        <w:snapToGrid/>
        <w:spacing w:line="560" w:lineRule="exact"/>
        <w:ind w:firstLine="560" w:firstLineChars="200"/>
        <w:jc w:val="both"/>
        <w:rPr>
          <w:rFonts w:hint="eastAsia" w:ascii="仿宋" w:hAnsi="仿宋" w:eastAsia="仿宋" w:cs="仿宋"/>
          <w:b w:val="0"/>
          <w:bCs w:val="0"/>
          <w:color w:val="auto"/>
          <w:sz w:val="28"/>
          <w:szCs w:val="28"/>
          <w:lang w:val="en-US" w:eastAsia="zh-CN" w:bidi="ar"/>
        </w:rPr>
      </w:pPr>
      <w:bookmarkStart w:id="33" w:name="_Toc518319227"/>
      <w:bookmarkStart w:id="34" w:name="_Toc11847827"/>
      <w:r>
        <w:rPr>
          <w:rFonts w:hint="eastAsia" w:ascii="仿宋" w:hAnsi="仿宋" w:eastAsia="仿宋" w:cs="仿宋"/>
          <w:b w:val="0"/>
          <w:bCs w:val="0"/>
          <w:color w:val="auto"/>
          <w:sz w:val="28"/>
          <w:szCs w:val="28"/>
          <w:lang w:val="en-US" w:eastAsia="zh-CN" w:bidi="ar"/>
        </w:rPr>
        <w:t>1.数据高速写入和秒级回放</w:t>
      </w:r>
      <w:bookmarkEnd w:id="33"/>
      <w:bookmarkEnd w:id="34"/>
      <w:r>
        <w:rPr>
          <w:rFonts w:hint="eastAsia" w:ascii="仿宋" w:hAnsi="仿宋" w:eastAsia="仿宋" w:cs="仿宋"/>
          <w:b w:val="0"/>
          <w:bCs w:val="0"/>
          <w:color w:val="auto"/>
          <w:sz w:val="28"/>
          <w:szCs w:val="28"/>
          <w:lang w:val="en-US" w:eastAsia="zh-CN" w:bidi="ar"/>
        </w:rPr>
        <w:t>要求</w:t>
      </w:r>
    </w:p>
    <w:p>
      <w:pPr>
        <w:pageBreakBefore w:val="0"/>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kern w:val="2"/>
          <w:sz w:val="28"/>
          <w:szCs w:val="28"/>
          <w:lang w:val="en-US" w:eastAsia="zh-CN" w:bidi="ar"/>
        </w:rPr>
      </w:pPr>
      <w:r>
        <w:rPr>
          <w:rFonts w:hint="eastAsia" w:ascii="仿宋" w:hAnsi="仿宋" w:eastAsia="仿宋" w:cs="仿宋"/>
          <w:color w:val="auto"/>
          <w:kern w:val="2"/>
          <w:sz w:val="28"/>
          <w:szCs w:val="28"/>
          <w:lang w:val="en-US" w:eastAsia="zh-CN" w:bidi="ar"/>
        </w:rPr>
        <w:t>分布式云存储需采用高速读写缓存、数据直存、冷热数据分层存储和负载均衡技术，实现数据高速写入和秒级回放。</w:t>
      </w:r>
    </w:p>
    <w:p>
      <w:pPr>
        <w:pageBreakBefore w:val="0"/>
        <w:numPr>
          <w:ilvl w:val="0"/>
          <w:numId w:val="0"/>
        </w:numPr>
        <w:kinsoku/>
        <w:wordWrap/>
        <w:overflowPunct/>
        <w:topLinePunct w:val="0"/>
        <w:autoSpaceDE w:val="0"/>
        <w:bidi w:val="0"/>
        <w:adjustRightInd/>
        <w:snapToGrid/>
        <w:spacing w:line="560" w:lineRule="exact"/>
        <w:ind w:firstLine="560" w:firstLineChars="200"/>
        <w:jc w:val="both"/>
        <w:rPr>
          <w:rFonts w:hint="eastAsia" w:ascii="仿宋" w:hAnsi="仿宋" w:eastAsia="仿宋" w:cs="仿宋"/>
          <w:b w:val="0"/>
          <w:bCs w:val="0"/>
          <w:color w:val="auto"/>
          <w:sz w:val="28"/>
          <w:szCs w:val="28"/>
          <w:lang w:val="en-US" w:eastAsia="zh-CN" w:bidi="ar"/>
        </w:rPr>
      </w:pPr>
      <w:r>
        <w:rPr>
          <w:rFonts w:hint="eastAsia" w:ascii="仿宋" w:hAnsi="仿宋" w:eastAsia="仿宋" w:cs="仿宋"/>
          <w:b w:val="0"/>
          <w:bCs w:val="0"/>
          <w:color w:val="auto"/>
          <w:sz w:val="28"/>
          <w:szCs w:val="28"/>
          <w:lang w:val="en-US" w:eastAsia="zh-CN" w:bidi="ar"/>
        </w:rPr>
        <w:t>2.高速读写缓存技术要求</w:t>
      </w:r>
    </w:p>
    <w:p>
      <w:pPr>
        <w:pageBreakBefore w:val="0"/>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kern w:val="2"/>
          <w:sz w:val="28"/>
          <w:szCs w:val="28"/>
          <w:lang w:val="en-US" w:eastAsia="zh-CN" w:bidi="ar"/>
        </w:rPr>
      </w:pPr>
      <w:r>
        <w:rPr>
          <w:rFonts w:hint="eastAsia" w:ascii="仿宋" w:hAnsi="仿宋" w:eastAsia="仿宋" w:cs="仿宋"/>
          <w:color w:val="auto"/>
          <w:kern w:val="2"/>
          <w:sz w:val="28"/>
          <w:szCs w:val="28"/>
          <w:lang w:val="en-US" w:eastAsia="zh-CN" w:bidi="ar"/>
        </w:rPr>
        <w:t>云平台的写缓存技术要求按照一定的策略，先将数据写入高速存储，再在适当的时间进行同步落盘，提高了数据写入速度的同时也保证大量小文件在并发写入时，系统依然可以保持较高的整体性能。读缓存技术通过将热点区域内数据映射到高速缓存中，来提高系统响应速度；一旦这些区域不再是热点，那么存储系统会将它们移出高速存储。</w:t>
      </w:r>
    </w:p>
    <w:p>
      <w:pPr>
        <w:pageBreakBefore w:val="0"/>
        <w:numPr>
          <w:ilvl w:val="0"/>
          <w:numId w:val="0"/>
        </w:numPr>
        <w:kinsoku/>
        <w:wordWrap/>
        <w:overflowPunct/>
        <w:topLinePunct w:val="0"/>
        <w:autoSpaceDE w:val="0"/>
        <w:bidi w:val="0"/>
        <w:adjustRightInd/>
        <w:snapToGrid/>
        <w:spacing w:line="560" w:lineRule="exact"/>
        <w:ind w:firstLine="560" w:firstLineChars="200"/>
        <w:jc w:val="both"/>
        <w:rPr>
          <w:rFonts w:hint="eastAsia" w:ascii="仿宋" w:hAnsi="仿宋" w:eastAsia="仿宋" w:cs="仿宋"/>
          <w:b w:val="0"/>
          <w:bCs w:val="0"/>
          <w:color w:val="auto"/>
          <w:sz w:val="28"/>
          <w:szCs w:val="28"/>
          <w:lang w:val="en-US" w:eastAsia="zh-CN" w:bidi="ar"/>
        </w:rPr>
      </w:pPr>
      <w:r>
        <w:rPr>
          <w:rFonts w:hint="eastAsia" w:ascii="仿宋" w:hAnsi="仿宋" w:eastAsia="仿宋" w:cs="仿宋"/>
          <w:b w:val="0"/>
          <w:bCs w:val="0"/>
          <w:color w:val="auto"/>
          <w:sz w:val="28"/>
          <w:szCs w:val="28"/>
          <w:lang w:val="en-US" w:eastAsia="zh-CN" w:bidi="ar"/>
        </w:rPr>
        <w:t>3.冷热数据分层存储技术要求</w:t>
      </w:r>
    </w:p>
    <w:p>
      <w:pPr>
        <w:pageBreakBefore w:val="0"/>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kern w:val="2"/>
          <w:sz w:val="28"/>
          <w:szCs w:val="28"/>
          <w:lang w:val="en-US" w:eastAsia="zh-CN" w:bidi="ar"/>
        </w:rPr>
      </w:pPr>
      <w:r>
        <w:rPr>
          <w:rFonts w:hint="eastAsia" w:ascii="仿宋" w:hAnsi="仿宋" w:eastAsia="仿宋" w:cs="仿宋"/>
          <w:color w:val="auto"/>
          <w:kern w:val="2"/>
          <w:sz w:val="28"/>
          <w:szCs w:val="28"/>
          <w:lang w:val="en-US" w:eastAsia="zh-CN" w:bidi="ar"/>
        </w:rPr>
        <w:t>云平台的冷热数据采取分层存储技术要求配合高速读写缓存技术提高整体读写性能，热数据以高速SSD为介质进行存储，温（冷）数据以SATA/SAS为介质进行存储，确保云平台能够提高不同热度的数据读取和写入速度。</w:t>
      </w:r>
    </w:p>
    <w:p>
      <w:pPr>
        <w:pageBreakBefore w:val="0"/>
        <w:numPr>
          <w:ilvl w:val="0"/>
          <w:numId w:val="0"/>
        </w:numPr>
        <w:kinsoku/>
        <w:wordWrap/>
        <w:overflowPunct/>
        <w:topLinePunct w:val="0"/>
        <w:autoSpaceDE w:val="0"/>
        <w:bidi w:val="0"/>
        <w:adjustRightInd/>
        <w:snapToGrid/>
        <w:spacing w:line="560" w:lineRule="exact"/>
        <w:ind w:firstLine="560" w:firstLineChars="200"/>
        <w:jc w:val="both"/>
        <w:rPr>
          <w:rFonts w:hint="eastAsia" w:ascii="仿宋" w:hAnsi="仿宋" w:eastAsia="仿宋" w:cs="仿宋"/>
          <w:b w:val="0"/>
          <w:bCs w:val="0"/>
          <w:color w:val="auto"/>
          <w:sz w:val="28"/>
          <w:szCs w:val="28"/>
          <w:lang w:val="en-US" w:eastAsia="zh-CN" w:bidi="ar"/>
        </w:rPr>
      </w:pPr>
      <w:r>
        <w:rPr>
          <w:rFonts w:hint="eastAsia" w:ascii="仿宋" w:hAnsi="仿宋" w:eastAsia="仿宋" w:cs="仿宋"/>
          <w:b w:val="0"/>
          <w:bCs w:val="0"/>
          <w:color w:val="auto"/>
          <w:sz w:val="28"/>
          <w:szCs w:val="28"/>
          <w:lang w:val="en-US" w:eastAsia="zh-CN" w:bidi="ar"/>
        </w:rPr>
        <w:t>4.数据直存技术要求</w:t>
      </w:r>
    </w:p>
    <w:p>
      <w:pPr>
        <w:pageBreakBefore w:val="0"/>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kern w:val="2"/>
          <w:sz w:val="28"/>
          <w:szCs w:val="28"/>
          <w:lang w:val="en-US" w:eastAsia="zh-CN" w:bidi="ar"/>
        </w:rPr>
      </w:pPr>
      <w:r>
        <w:rPr>
          <w:rFonts w:hint="eastAsia" w:ascii="仿宋" w:hAnsi="仿宋" w:eastAsia="仿宋" w:cs="仿宋"/>
          <w:color w:val="auto"/>
          <w:kern w:val="2"/>
          <w:sz w:val="28"/>
          <w:szCs w:val="28"/>
          <w:lang w:val="en-US" w:eastAsia="zh-CN" w:bidi="ar"/>
        </w:rPr>
        <w:t>数据直存技术完全摒弃文件系统，数据的读写操作直接在裸盘上进行，免除了文件系统在文件索引上的性能开销，读写操作性能接近磁盘极限，也极大的提高了数据写入性能。</w:t>
      </w:r>
    </w:p>
    <w:p>
      <w:pPr>
        <w:pageBreakBefore w:val="0"/>
        <w:numPr>
          <w:ilvl w:val="0"/>
          <w:numId w:val="0"/>
        </w:numPr>
        <w:kinsoku/>
        <w:wordWrap/>
        <w:overflowPunct/>
        <w:topLinePunct w:val="0"/>
        <w:autoSpaceDE w:val="0"/>
        <w:bidi w:val="0"/>
        <w:adjustRightInd/>
        <w:snapToGrid/>
        <w:spacing w:line="560" w:lineRule="exact"/>
        <w:ind w:firstLine="560" w:firstLineChars="200"/>
        <w:jc w:val="both"/>
        <w:rPr>
          <w:rFonts w:hint="eastAsia" w:ascii="仿宋" w:hAnsi="仿宋" w:eastAsia="仿宋" w:cs="仿宋"/>
          <w:b w:val="0"/>
          <w:bCs w:val="0"/>
          <w:color w:val="auto"/>
          <w:sz w:val="28"/>
          <w:szCs w:val="28"/>
          <w:lang w:val="en-US" w:eastAsia="zh-CN" w:bidi="ar"/>
        </w:rPr>
      </w:pPr>
      <w:bookmarkStart w:id="35" w:name="_Toc518319228"/>
      <w:bookmarkStart w:id="36" w:name="_Toc11847828"/>
      <w:r>
        <w:rPr>
          <w:rFonts w:hint="eastAsia" w:ascii="仿宋" w:hAnsi="仿宋" w:eastAsia="仿宋" w:cs="仿宋"/>
          <w:b w:val="0"/>
          <w:bCs w:val="0"/>
          <w:color w:val="auto"/>
          <w:sz w:val="28"/>
          <w:szCs w:val="28"/>
          <w:lang w:val="en-US" w:eastAsia="zh-CN" w:bidi="ar"/>
        </w:rPr>
        <w:t>5.数据可靠和可用</w:t>
      </w:r>
      <w:bookmarkEnd w:id="35"/>
      <w:bookmarkEnd w:id="36"/>
      <w:r>
        <w:rPr>
          <w:rFonts w:hint="eastAsia" w:ascii="仿宋" w:hAnsi="仿宋" w:eastAsia="仿宋" w:cs="仿宋"/>
          <w:b w:val="0"/>
          <w:bCs w:val="0"/>
          <w:color w:val="auto"/>
          <w:sz w:val="28"/>
          <w:szCs w:val="28"/>
          <w:lang w:val="en-US" w:eastAsia="zh-CN" w:bidi="ar"/>
        </w:rPr>
        <w:t>要求</w:t>
      </w:r>
    </w:p>
    <w:p>
      <w:pPr>
        <w:pageBreakBefore w:val="0"/>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kern w:val="2"/>
          <w:sz w:val="28"/>
          <w:szCs w:val="28"/>
          <w:lang w:val="en-US" w:eastAsia="zh-CN" w:bidi="ar"/>
        </w:rPr>
      </w:pPr>
      <w:r>
        <w:rPr>
          <w:rFonts w:hint="eastAsia" w:ascii="仿宋" w:hAnsi="仿宋" w:eastAsia="仿宋" w:cs="仿宋"/>
          <w:color w:val="auto"/>
          <w:kern w:val="2"/>
          <w:sz w:val="28"/>
          <w:szCs w:val="28"/>
          <w:lang w:val="en-US" w:eastAsia="zh-CN" w:bidi="ar"/>
        </w:rPr>
        <w:t>分布式云存储系统支持数据存储节点间数据容错，整个云平台内不采用任何的RAID模式，支持多副本和纠删码两种数据容错模式，实现小故障不影响使用，大故障可恢复数据，保证了数据的可靠和可用。</w:t>
      </w:r>
    </w:p>
    <w:p>
      <w:pPr>
        <w:pageBreakBefore w:val="0"/>
        <w:numPr>
          <w:ilvl w:val="0"/>
          <w:numId w:val="0"/>
        </w:numPr>
        <w:kinsoku/>
        <w:wordWrap/>
        <w:overflowPunct/>
        <w:topLinePunct w:val="0"/>
        <w:autoSpaceDE w:val="0"/>
        <w:bidi w:val="0"/>
        <w:adjustRightInd/>
        <w:snapToGrid/>
        <w:spacing w:line="560" w:lineRule="exact"/>
        <w:ind w:firstLine="560" w:firstLineChars="200"/>
        <w:jc w:val="both"/>
        <w:rPr>
          <w:rFonts w:hint="eastAsia" w:ascii="仿宋" w:hAnsi="仿宋" w:eastAsia="仿宋" w:cs="仿宋"/>
          <w:b w:val="0"/>
          <w:bCs w:val="0"/>
          <w:color w:val="auto"/>
          <w:sz w:val="28"/>
          <w:szCs w:val="28"/>
          <w:lang w:val="en-US" w:eastAsia="zh-CN" w:bidi="ar"/>
        </w:rPr>
      </w:pPr>
      <w:r>
        <w:rPr>
          <w:rFonts w:hint="eastAsia" w:ascii="仿宋" w:hAnsi="仿宋" w:eastAsia="仿宋" w:cs="仿宋"/>
          <w:b w:val="0"/>
          <w:bCs w:val="0"/>
          <w:color w:val="auto"/>
          <w:sz w:val="28"/>
          <w:szCs w:val="28"/>
          <w:lang w:val="en-US" w:eastAsia="zh-CN" w:bidi="ar"/>
        </w:rPr>
        <w:t>6.多副本容错技术要求</w:t>
      </w:r>
    </w:p>
    <w:p>
      <w:pPr>
        <w:pageBreakBefore w:val="0"/>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kern w:val="2"/>
          <w:sz w:val="28"/>
          <w:szCs w:val="28"/>
          <w:lang w:val="en-US" w:eastAsia="zh-CN" w:bidi="ar"/>
        </w:rPr>
      </w:pPr>
      <w:r>
        <w:rPr>
          <w:rFonts w:hint="eastAsia" w:ascii="仿宋" w:hAnsi="仿宋" w:eastAsia="仿宋" w:cs="仿宋"/>
          <w:color w:val="auto"/>
          <w:kern w:val="2"/>
          <w:sz w:val="28"/>
          <w:szCs w:val="28"/>
          <w:lang w:val="en-US" w:eastAsia="zh-CN" w:bidi="ar"/>
        </w:rPr>
        <w:t>在读取数据失败的时候，系统可以通过从其他副本读取数据，重新写入该副本进行恢复，从而保证副本的总数固定；当数据长时间处于不一致状态时，系统会自动数据重建恢复，最小化对业务的影响，保证数据的可靠性。</w:t>
      </w:r>
    </w:p>
    <w:p>
      <w:pPr>
        <w:pageBreakBefore w:val="0"/>
        <w:numPr>
          <w:ilvl w:val="0"/>
          <w:numId w:val="0"/>
        </w:numPr>
        <w:kinsoku/>
        <w:wordWrap/>
        <w:overflowPunct/>
        <w:topLinePunct w:val="0"/>
        <w:autoSpaceDE w:val="0"/>
        <w:bidi w:val="0"/>
        <w:adjustRightInd/>
        <w:snapToGrid/>
        <w:spacing w:line="560" w:lineRule="exact"/>
        <w:ind w:firstLine="560" w:firstLineChars="200"/>
        <w:jc w:val="both"/>
        <w:rPr>
          <w:rFonts w:hint="eastAsia" w:ascii="仿宋" w:hAnsi="仿宋" w:eastAsia="仿宋" w:cs="仿宋"/>
          <w:b w:val="0"/>
          <w:bCs w:val="0"/>
          <w:color w:val="auto"/>
          <w:sz w:val="28"/>
          <w:szCs w:val="28"/>
          <w:lang w:val="en-US" w:eastAsia="zh-CN" w:bidi="ar"/>
        </w:rPr>
      </w:pPr>
      <w:r>
        <w:rPr>
          <w:rFonts w:hint="eastAsia" w:ascii="仿宋" w:hAnsi="仿宋" w:eastAsia="仿宋" w:cs="仿宋"/>
          <w:b w:val="0"/>
          <w:bCs w:val="0"/>
          <w:color w:val="auto"/>
          <w:sz w:val="28"/>
          <w:szCs w:val="28"/>
          <w:lang w:val="en-US" w:eastAsia="zh-CN" w:bidi="ar"/>
        </w:rPr>
        <w:t>7.纠删码容错技术要求</w:t>
      </w:r>
    </w:p>
    <w:p>
      <w:pPr>
        <w:pageBreakBefore w:val="0"/>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kern w:val="2"/>
          <w:sz w:val="28"/>
          <w:szCs w:val="28"/>
          <w:lang w:val="en-US" w:eastAsia="zh-CN" w:bidi="ar"/>
        </w:rPr>
      </w:pPr>
      <w:r>
        <w:rPr>
          <w:rFonts w:hint="eastAsia" w:ascii="仿宋" w:hAnsi="仿宋" w:eastAsia="仿宋" w:cs="仿宋"/>
          <w:color w:val="auto"/>
          <w:kern w:val="2"/>
          <w:sz w:val="28"/>
          <w:szCs w:val="28"/>
          <w:lang w:val="en-US" w:eastAsia="zh-CN" w:bidi="ar"/>
        </w:rPr>
        <w:t>将文件数据分割成N个大小相同的原始数据块，然后编码生成M个大小相同的校验数据块（注：原始数据块和校验数据块大小相同），最后将原始数据块和校验数据块分别存储在不同的位置，如不同的磁盘、不同的存储节点等，在1～M个数据块（注：原始数据或校验都行）损坏的情况下，整体数据仍然可以通过剩余的数据块计算得出，确保了数据的高可用性。</w:t>
      </w:r>
    </w:p>
    <w:p>
      <w:pPr>
        <w:pageBreakBefore w:val="0"/>
        <w:numPr>
          <w:ilvl w:val="0"/>
          <w:numId w:val="0"/>
        </w:numPr>
        <w:kinsoku/>
        <w:wordWrap/>
        <w:overflowPunct/>
        <w:topLinePunct w:val="0"/>
        <w:autoSpaceDE w:val="0"/>
        <w:bidi w:val="0"/>
        <w:adjustRightInd/>
        <w:snapToGrid/>
        <w:spacing w:line="560" w:lineRule="exact"/>
        <w:ind w:firstLine="560" w:firstLineChars="200"/>
        <w:jc w:val="both"/>
        <w:rPr>
          <w:rFonts w:hint="eastAsia" w:ascii="仿宋" w:hAnsi="仿宋" w:eastAsia="仿宋" w:cs="仿宋"/>
          <w:b w:val="0"/>
          <w:bCs w:val="0"/>
          <w:color w:val="auto"/>
          <w:sz w:val="28"/>
          <w:szCs w:val="28"/>
          <w:lang w:val="en-US" w:eastAsia="zh-CN" w:bidi="ar"/>
        </w:rPr>
      </w:pPr>
      <w:bookmarkStart w:id="37" w:name="_Toc11847829"/>
      <w:bookmarkStart w:id="38" w:name="_Toc518319230"/>
      <w:r>
        <w:rPr>
          <w:rFonts w:hint="eastAsia" w:ascii="仿宋" w:hAnsi="仿宋" w:eastAsia="仿宋" w:cs="仿宋"/>
          <w:b w:val="0"/>
          <w:bCs w:val="0"/>
          <w:color w:val="auto"/>
          <w:sz w:val="28"/>
          <w:szCs w:val="28"/>
          <w:lang w:val="en-US" w:eastAsia="zh-CN" w:bidi="ar"/>
        </w:rPr>
        <w:t>8.具有系统扩展能力</w:t>
      </w:r>
      <w:bookmarkEnd w:id="37"/>
      <w:bookmarkEnd w:id="38"/>
    </w:p>
    <w:p>
      <w:pPr>
        <w:pageBreakBefore w:val="0"/>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kern w:val="2"/>
          <w:sz w:val="28"/>
          <w:szCs w:val="28"/>
          <w:lang w:val="en-US" w:eastAsia="zh-CN" w:bidi="ar"/>
        </w:rPr>
      </w:pPr>
      <w:r>
        <w:rPr>
          <w:rFonts w:hint="eastAsia" w:ascii="仿宋" w:hAnsi="仿宋" w:eastAsia="仿宋" w:cs="仿宋"/>
          <w:color w:val="auto"/>
          <w:kern w:val="2"/>
          <w:sz w:val="28"/>
          <w:szCs w:val="28"/>
          <w:lang w:val="en-US" w:eastAsia="zh-CN" w:bidi="ar"/>
        </w:rPr>
        <w:t>云平台具有分布式云存储系统可通过扩展集群服务器规模从而提高系统存储容量、计算和性能的能力，当存储业务量增大，存储节点支持横向扩展，添加任意节点时，存储空间、文件处理能力均可实现线性增长，扩容时业务不中断。</w:t>
      </w:r>
    </w:p>
    <w:p>
      <w:pPr>
        <w:pageBreakBefore w:val="0"/>
        <w:numPr>
          <w:ilvl w:val="0"/>
          <w:numId w:val="0"/>
        </w:numPr>
        <w:kinsoku/>
        <w:wordWrap/>
        <w:overflowPunct/>
        <w:topLinePunct w:val="0"/>
        <w:autoSpaceDE w:val="0"/>
        <w:bidi w:val="0"/>
        <w:adjustRightInd/>
        <w:snapToGrid/>
        <w:spacing w:line="560" w:lineRule="exact"/>
        <w:ind w:firstLine="560" w:firstLineChars="200"/>
        <w:jc w:val="both"/>
        <w:rPr>
          <w:rFonts w:hint="eastAsia" w:ascii="仿宋" w:hAnsi="仿宋" w:eastAsia="仿宋" w:cs="仿宋"/>
          <w:b w:val="0"/>
          <w:bCs w:val="0"/>
          <w:color w:val="auto"/>
          <w:sz w:val="28"/>
          <w:szCs w:val="28"/>
          <w:lang w:val="en-US" w:eastAsia="zh-CN" w:bidi="ar"/>
        </w:rPr>
      </w:pPr>
      <w:bookmarkStart w:id="39" w:name="_Toc518319231"/>
      <w:bookmarkStart w:id="40" w:name="_Toc11847830"/>
      <w:r>
        <w:rPr>
          <w:rFonts w:hint="eastAsia" w:ascii="仿宋" w:hAnsi="仿宋" w:eastAsia="仿宋" w:cs="仿宋"/>
          <w:b w:val="0"/>
          <w:bCs w:val="0"/>
          <w:color w:val="auto"/>
          <w:sz w:val="28"/>
          <w:szCs w:val="28"/>
          <w:lang w:val="en-US" w:eastAsia="zh-CN" w:bidi="ar"/>
        </w:rPr>
        <w:t>9.系统稳定性</w:t>
      </w:r>
      <w:bookmarkEnd w:id="39"/>
      <w:bookmarkEnd w:id="40"/>
      <w:r>
        <w:rPr>
          <w:rFonts w:hint="eastAsia" w:ascii="仿宋" w:hAnsi="仿宋" w:eastAsia="仿宋" w:cs="仿宋"/>
          <w:b w:val="0"/>
          <w:bCs w:val="0"/>
          <w:color w:val="auto"/>
          <w:sz w:val="28"/>
          <w:szCs w:val="28"/>
          <w:lang w:val="en-US" w:eastAsia="zh-CN" w:bidi="ar"/>
        </w:rPr>
        <w:t>要求</w:t>
      </w:r>
    </w:p>
    <w:p>
      <w:pPr>
        <w:pageBreakBefore w:val="0"/>
        <w:kinsoku/>
        <w:wordWrap/>
        <w:overflowPunct/>
        <w:topLinePunct w:val="0"/>
        <w:bidi w:val="0"/>
        <w:adjustRightInd/>
        <w:snapToGrid/>
        <w:spacing w:line="560" w:lineRule="exact"/>
        <w:ind w:left="0" w:leftChars="0" w:firstLine="406" w:firstLineChars="145"/>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
        </w:rPr>
        <w:t>云平台的单台服务器或单块硬盘出现故障时，不引发系统单点故障。硬盘节点间漂移，支持硬盘在节点间漂移，无需数据在硬盘间迁移，数据不丢失。系统能及时维护，支持故障硬盘无需及时更换，坏盘统一更换降低维护成本。当硬盘故障数量持续增加，系统仍然可用，不需要立刻更换坏盘，使运行过程中具有极高的稳定性。</w:t>
      </w:r>
    </w:p>
    <w:p>
      <w:pPr>
        <w:pStyle w:val="2"/>
        <w:pageBreakBefore w:val="0"/>
        <w:numPr>
          <w:ilvl w:val="0"/>
          <w:numId w:val="0"/>
        </w:numPr>
        <w:tabs>
          <w:tab w:val="left" w:pos="0"/>
          <w:tab w:val="left" w:pos="420"/>
        </w:tabs>
        <w:kinsoku/>
        <w:wordWrap/>
        <w:overflowPunct/>
        <w:topLinePunct w:val="0"/>
        <w:bidi w:val="0"/>
        <w:adjustRightInd/>
        <w:snapToGrid/>
        <w:spacing w:before="160" w:after="20" w:line="560" w:lineRule="exact"/>
        <w:ind w:left="0" w:leftChars="0" w:firstLine="408" w:firstLineChars="145"/>
        <w:jc w:val="both"/>
        <w:rPr>
          <w:rFonts w:hint="eastAsia" w:ascii="仿宋" w:hAnsi="仿宋" w:eastAsia="仿宋" w:cs="仿宋"/>
          <w:b/>
          <w:bCs/>
          <w:color w:val="auto"/>
          <w:kern w:val="44"/>
          <w:sz w:val="28"/>
          <w:szCs w:val="28"/>
          <w:lang w:val="en-US" w:eastAsia="zh-CN"/>
        </w:rPr>
      </w:pPr>
      <w:r>
        <w:rPr>
          <w:rFonts w:hint="eastAsia" w:ascii="仿宋" w:hAnsi="仿宋" w:eastAsia="仿宋" w:cs="仿宋"/>
          <w:b/>
          <w:bCs/>
          <w:color w:val="auto"/>
          <w:kern w:val="44"/>
          <w:sz w:val="28"/>
          <w:szCs w:val="28"/>
          <w:lang w:val="en-US" w:eastAsia="zh-CN"/>
        </w:rPr>
        <w:t>（六）设备参数技术规格</w:t>
      </w:r>
    </w:p>
    <w:p>
      <w:pPr>
        <w:pageBreakBefore w:val="0"/>
        <w:kinsoku/>
        <w:wordWrap/>
        <w:overflowPunct/>
        <w:topLinePunct w:val="0"/>
        <w:bidi w:val="0"/>
        <w:adjustRightInd/>
        <w:snapToGrid/>
        <w:spacing w:line="560" w:lineRule="exact"/>
        <w:ind w:left="0" w:leftChars="0" w:firstLine="406" w:firstLineChars="145"/>
        <w:jc w:val="both"/>
        <w:rPr>
          <w:rFonts w:hint="eastAsia" w:ascii="仿宋" w:hAnsi="仿宋" w:eastAsia="仿宋" w:cs="仿宋"/>
          <w:color w:val="auto"/>
          <w:sz w:val="28"/>
          <w:szCs w:val="28"/>
        </w:rPr>
      </w:pPr>
      <w:r>
        <w:rPr>
          <w:rFonts w:hint="eastAsia" w:ascii="仿宋" w:hAnsi="仿宋" w:eastAsia="仿宋" w:cs="仿宋"/>
          <w:color w:val="auto"/>
          <w:sz w:val="28"/>
          <w:szCs w:val="28"/>
        </w:rPr>
        <w:t>综合供货、技术支持和售后等方面考虑，摄像头和NVR、POE交换机，</w:t>
      </w:r>
      <w:r>
        <w:rPr>
          <w:rFonts w:hint="eastAsia" w:ascii="仿宋" w:hAnsi="仿宋" w:eastAsia="仿宋" w:cs="仿宋"/>
          <w:color w:val="auto"/>
          <w:sz w:val="28"/>
          <w:szCs w:val="28"/>
          <w:lang w:eastAsia="zh-CN"/>
        </w:rPr>
        <w:t>建议选</w:t>
      </w:r>
      <w:r>
        <w:rPr>
          <w:rFonts w:hint="eastAsia" w:ascii="仿宋" w:hAnsi="仿宋" w:eastAsia="仿宋" w:cs="仿宋"/>
          <w:color w:val="auto"/>
          <w:sz w:val="28"/>
          <w:szCs w:val="28"/>
        </w:rPr>
        <w:t>同一个厂家</w:t>
      </w:r>
      <w:r>
        <w:rPr>
          <w:rFonts w:hint="eastAsia" w:ascii="仿宋" w:hAnsi="仿宋" w:eastAsia="仿宋" w:cs="仿宋"/>
          <w:color w:val="auto"/>
          <w:sz w:val="28"/>
          <w:szCs w:val="28"/>
          <w:lang w:val="en-US" w:eastAsia="zh-CN"/>
        </w:rPr>
        <w:t>且所有设备必须满足与云平台正常对接</w:t>
      </w:r>
      <w:r>
        <w:rPr>
          <w:rFonts w:hint="eastAsia" w:ascii="仿宋" w:hAnsi="仿宋" w:eastAsia="仿宋" w:cs="仿宋"/>
          <w:color w:val="auto"/>
          <w:sz w:val="28"/>
          <w:szCs w:val="28"/>
        </w:rPr>
        <w:t>。</w:t>
      </w:r>
    </w:p>
    <w:p>
      <w:pPr>
        <w:pStyle w:val="3"/>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160" w:after="20" w:line="560" w:lineRule="exact"/>
        <w:ind w:left="0" w:leftChars="0" w:firstLine="406" w:firstLineChars="145"/>
        <w:jc w:val="both"/>
        <w:textAlignment w:val="auto"/>
        <w:rPr>
          <w:rFonts w:hint="eastAsia" w:ascii="仿宋" w:hAnsi="仿宋" w:eastAsia="仿宋" w:cs="仿宋"/>
          <w:b w:val="0"/>
          <w:color w:val="auto"/>
          <w:kern w:val="0"/>
          <w:sz w:val="28"/>
          <w:szCs w:val="28"/>
          <w:lang w:val="en-US" w:eastAsia="zh-CN"/>
        </w:rPr>
      </w:pPr>
      <w:r>
        <w:rPr>
          <w:rFonts w:hint="eastAsia" w:ascii="仿宋" w:hAnsi="仿宋" w:eastAsia="仿宋" w:cs="仿宋"/>
          <w:b w:val="0"/>
          <w:color w:val="auto"/>
          <w:kern w:val="0"/>
          <w:sz w:val="28"/>
          <w:szCs w:val="28"/>
          <w:lang w:val="en-US" w:eastAsia="zh-CN"/>
        </w:rPr>
        <w:t>1.摄像头技术规格要求</w:t>
      </w:r>
    </w:p>
    <w:tbl>
      <w:tblPr>
        <w:tblStyle w:val="27"/>
        <w:tblW w:w="10219" w:type="dxa"/>
        <w:jc w:val="center"/>
        <w:tblLayout w:type="fixed"/>
        <w:tblCellMar>
          <w:top w:w="0" w:type="dxa"/>
          <w:left w:w="0" w:type="dxa"/>
          <w:bottom w:w="0" w:type="dxa"/>
          <w:right w:w="0" w:type="dxa"/>
        </w:tblCellMar>
      </w:tblPr>
      <w:tblGrid>
        <w:gridCol w:w="1261"/>
        <w:gridCol w:w="1689"/>
        <w:gridCol w:w="3433"/>
        <w:gridCol w:w="3836"/>
      </w:tblGrid>
      <w:tr>
        <w:tblPrEx>
          <w:tblCellMar>
            <w:top w:w="0" w:type="dxa"/>
            <w:left w:w="0" w:type="dxa"/>
            <w:bottom w:w="0" w:type="dxa"/>
            <w:right w:w="0" w:type="dxa"/>
          </w:tblCellMar>
        </w:tblPrEx>
        <w:trPr>
          <w:trHeight w:val="90" w:hRule="atLeast"/>
          <w:jc w:val="center"/>
        </w:trPr>
        <w:tc>
          <w:tcPr>
            <w:tcW w:w="1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560" w:lineRule="exact"/>
              <w:ind w:left="0" w:leftChars="0" w:firstLine="349" w:firstLineChars="145"/>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类目</w:t>
            </w:r>
          </w:p>
        </w:tc>
        <w:tc>
          <w:tcPr>
            <w:tcW w:w="1689"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560" w:lineRule="exact"/>
              <w:ind w:left="0" w:leftChars="0" w:firstLine="349" w:firstLineChars="145"/>
              <w:jc w:val="both"/>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参数项</w:t>
            </w:r>
          </w:p>
        </w:tc>
        <w:tc>
          <w:tcPr>
            <w:tcW w:w="3433"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560" w:lineRule="exact"/>
              <w:ind w:left="0" w:leftChars="0" w:firstLine="349" w:firstLineChars="145"/>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采样点（户外）摄像头</w:t>
            </w:r>
          </w:p>
        </w:tc>
        <w:tc>
          <w:tcPr>
            <w:tcW w:w="3836"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560" w:lineRule="exact"/>
              <w:ind w:left="0" w:leftChars="0" w:firstLine="349" w:firstLineChars="145"/>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站房（户内）摄像头</w:t>
            </w:r>
          </w:p>
        </w:tc>
      </w:tr>
      <w:tr>
        <w:tblPrEx>
          <w:tblCellMar>
            <w:top w:w="0" w:type="dxa"/>
            <w:left w:w="0" w:type="dxa"/>
            <w:bottom w:w="0" w:type="dxa"/>
            <w:right w:w="0" w:type="dxa"/>
          </w:tblCellMar>
        </w:tblPrEx>
        <w:trPr>
          <w:trHeight w:val="90" w:hRule="atLeast"/>
          <w:jc w:val="center"/>
        </w:trPr>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图像传感器与镜头</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firstLine="241" w:firstLineChars="100"/>
              <w:jc w:val="both"/>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CMOS要求</w:t>
            </w:r>
          </w:p>
        </w:tc>
        <w:tc>
          <w:tcPr>
            <w:tcW w:w="3433"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不小于 1/3" CMOS</w:t>
            </w:r>
          </w:p>
        </w:tc>
        <w:tc>
          <w:tcPr>
            <w:tcW w:w="3836"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不小于 1/3" CMOS</w:t>
            </w:r>
          </w:p>
        </w:tc>
      </w:tr>
      <w:tr>
        <w:tblPrEx>
          <w:tblCellMar>
            <w:top w:w="0" w:type="dxa"/>
            <w:left w:w="0" w:type="dxa"/>
            <w:bottom w:w="0" w:type="dxa"/>
            <w:right w:w="0" w:type="dxa"/>
          </w:tblCellMar>
        </w:tblPrEx>
        <w:trPr>
          <w:trHeight w:val="90" w:hRule="atLeast"/>
          <w:jc w:val="center"/>
        </w:trPr>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center"/>
              <w:textAlignment w:val="center"/>
              <w:rPr>
                <w:rFonts w:hint="eastAsia" w:ascii="仿宋" w:hAnsi="仿宋" w:eastAsia="仿宋" w:cs="仿宋"/>
                <w:b/>
                <w:bCs/>
                <w:color w:val="auto"/>
                <w:kern w:val="0"/>
                <w:sz w:val="24"/>
                <w:szCs w:val="24"/>
                <w:lang w:bidi="ar"/>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both"/>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光圈</w:t>
            </w:r>
          </w:p>
        </w:tc>
        <w:tc>
          <w:tcPr>
            <w:tcW w:w="3433"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F1.6或以上</w:t>
            </w:r>
          </w:p>
        </w:tc>
        <w:tc>
          <w:tcPr>
            <w:tcW w:w="3836"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F1.6或以上</w:t>
            </w:r>
          </w:p>
        </w:tc>
      </w:tr>
      <w:tr>
        <w:tblPrEx>
          <w:tblCellMar>
            <w:top w:w="0" w:type="dxa"/>
            <w:left w:w="0" w:type="dxa"/>
            <w:bottom w:w="0" w:type="dxa"/>
            <w:right w:w="0" w:type="dxa"/>
          </w:tblCellMar>
        </w:tblPrEx>
        <w:trPr>
          <w:trHeight w:val="358" w:hRule="atLeast"/>
          <w:jc w:val="center"/>
        </w:trPr>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center"/>
              <w:textAlignment w:val="center"/>
              <w:rPr>
                <w:rFonts w:hint="eastAsia" w:ascii="仿宋" w:hAnsi="仿宋" w:eastAsia="仿宋" w:cs="仿宋"/>
                <w:b/>
                <w:bCs/>
                <w:color w:val="auto"/>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firstLine="241" w:firstLineChars="100"/>
              <w:jc w:val="both"/>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像素要求</w:t>
            </w:r>
          </w:p>
        </w:tc>
        <w:tc>
          <w:tcPr>
            <w:tcW w:w="3433"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不小于400万像素（类似1080P）</w:t>
            </w:r>
          </w:p>
        </w:tc>
        <w:tc>
          <w:tcPr>
            <w:tcW w:w="3836"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不小于400万像素（类似1080P）</w:t>
            </w:r>
          </w:p>
        </w:tc>
      </w:tr>
      <w:tr>
        <w:tblPrEx>
          <w:tblCellMar>
            <w:top w:w="0" w:type="dxa"/>
            <w:left w:w="0" w:type="dxa"/>
            <w:bottom w:w="0" w:type="dxa"/>
            <w:right w:w="0" w:type="dxa"/>
          </w:tblCellMar>
        </w:tblPrEx>
        <w:trPr>
          <w:trHeight w:val="450" w:hRule="atLeast"/>
          <w:jc w:val="center"/>
        </w:trPr>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center"/>
              <w:textAlignment w:val="center"/>
              <w:rPr>
                <w:rFonts w:hint="eastAsia" w:ascii="仿宋" w:hAnsi="仿宋" w:eastAsia="仿宋" w:cs="仿宋"/>
                <w:b/>
                <w:bCs/>
                <w:color w:val="auto"/>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其他</w:t>
            </w:r>
          </w:p>
        </w:tc>
        <w:tc>
          <w:tcPr>
            <w:tcW w:w="3433"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具有多种白平衡模式,适合各种场景需求</w:t>
            </w:r>
          </w:p>
        </w:tc>
        <w:tc>
          <w:tcPr>
            <w:tcW w:w="3836"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具有多种白平衡模式,适合各种场景需求</w:t>
            </w:r>
          </w:p>
        </w:tc>
      </w:tr>
      <w:tr>
        <w:tblPrEx>
          <w:tblCellMar>
            <w:top w:w="0" w:type="dxa"/>
            <w:left w:w="0" w:type="dxa"/>
            <w:bottom w:w="0" w:type="dxa"/>
            <w:right w:w="0" w:type="dxa"/>
          </w:tblCellMar>
        </w:tblPrEx>
        <w:trPr>
          <w:trHeight w:val="382" w:hRule="atLeast"/>
          <w:jc w:val="center"/>
        </w:trPr>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云台控制</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firstLine="241" w:firstLineChars="100"/>
              <w:jc w:val="both"/>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光学变倍</w:t>
            </w:r>
          </w:p>
        </w:tc>
        <w:tc>
          <w:tcPr>
            <w:tcW w:w="3433"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不小于23倍光学变倍</w:t>
            </w:r>
          </w:p>
        </w:tc>
        <w:tc>
          <w:tcPr>
            <w:tcW w:w="3836"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不小于23倍光学变倍</w:t>
            </w:r>
          </w:p>
        </w:tc>
      </w:tr>
      <w:tr>
        <w:tblPrEx>
          <w:tblCellMar>
            <w:top w:w="0" w:type="dxa"/>
            <w:left w:w="0" w:type="dxa"/>
            <w:bottom w:w="0" w:type="dxa"/>
            <w:right w:w="0" w:type="dxa"/>
          </w:tblCellMar>
        </w:tblPrEx>
        <w:trPr>
          <w:trHeight w:val="461" w:hRule="atLeast"/>
          <w:jc w:val="center"/>
        </w:trPr>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center"/>
              <w:textAlignment w:val="center"/>
              <w:rPr>
                <w:rFonts w:hint="eastAsia" w:ascii="仿宋" w:hAnsi="仿宋" w:eastAsia="仿宋" w:cs="仿宋"/>
                <w:b/>
                <w:bCs/>
                <w:color w:val="auto"/>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firstLine="241" w:firstLineChars="100"/>
              <w:jc w:val="both"/>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转动范围</w:t>
            </w:r>
          </w:p>
        </w:tc>
        <w:tc>
          <w:tcPr>
            <w:tcW w:w="3433"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水平范围：360°，垂直范围：-15°-90°(自动翻转)</w:t>
            </w:r>
          </w:p>
        </w:tc>
        <w:tc>
          <w:tcPr>
            <w:tcW w:w="3836"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水平范围：360°，垂直范围：-15°-90°(自动翻转)</w:t>
            </w:r>
          </w:p>
        </w:tc>
      </w:tr>
      <w:tr>
        <w:tblPrEx>
          <w:tblCellMar>
            <w:top w:w="0" w:type="dxa"/>
            <w:left w:w="0" w:type="dxa"/>
            <w:bottom w:w="0" w:type="dxa"/>
            <w:right w:w="0" w:type="dxa"/>
          </w:tblCellMar>
        </w:tblPrEx>
        <w:trPr>
          <w:trHeight w:val="463" w:hRule="atLeast"/>
          <w:jc w:val="center"/>
        </w:trPr>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both"/>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夜视</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红外补光范围</w:t>
            </w:r>
          </w:p>
        </w:tc>
        <w:tc>
          <w:tcPr>
            <w:tcW w:w="3433"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不小于50米</w:t>
            </w:r>
          </w:p>
        </w:tc>
        <w:tc>
          <w:tcPr>
            <w:tcW w:w="3836"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不小于30米</w:t>
            </w:r>
          </w:p>
        </w:tc>
      </w:tr>
      <w:tr>
        <w:tblPrEx>
          <w:tblCellMar>
            <w:top w:w="0" w:type="dxa"/>
            <w:left w:w="0" w:type="dxa"/>
            <w:bottom w:w="0" w:type="dxa"/>
            <w:right w:w="0" w:type="dxa"/>
          </w:tblCellMar>
        </w:tblPrEx>
        <w:trPr>
          <w:trHeight w:val="463" w:hRule="atLeast"/>
          <w:jc w:val="center"/>
        </w:trPr>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center"/>
              <w:textAlignment w:val="center"/>
              <w:rPr>
                <w:rFonts w:hint="eastAsia" w:ascii="仿宋" w:hAnsi="仿宋" w:eastAsia="仿宋" w:cs="仿宋"/>
                <w:b/>
                <w:bCs/>
                <w:color w:val="auto"/>
                <w:kern w:val="0"/>
                <w:sz w:val="24"/>
                <w:szCs w:val="24"/>
                <w:lang w:bidi="ar"/>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both"/>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最低照度</w:t>
            </w:r>
          </w:p>
        </w:tc>
        <w:tc>
          <w:tcPr>
            <w:tcW w:w="3433"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彩色：0.005 Lux @（F1.2，AGC ON），0 Lux with IR</w:t>
            </w:r>
          </w:p>
        </w:tc>
        <w:tc>
          <w:tcPr>
            <w:tcW w:w="3836"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彩色：0.005 Lux @（F1.2，AGC ON），0 Lux with IR</w:t>
            </w:r>
          </w:p>
        </w:tc>
      </w:tr>
      <w:tr>
        <w:tblPrEx>
          <w:tblCellMar>
            <w:top w:w="0" w:type="dxa"/>
            <w:left w:w="0" w:type="dxa"/>
            <w:bottom w:w="0" w:type="dxa"/>
            <w:right w:w="0" w:type="dxa"/>
          </w:tblCellMar>
        </w:tblPrEx>
        <w:trPr>
          <w:trHeight w:val="382" w:hRule="atLeast"/>
          <w:jc w:val="center"/>
        </w:trPr>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center"/>
              <w:textAlignment w:val="center"/>
              <w:rPr>
                <w:rFonts w:hint="eastAsia" w:ascii="仿宋" w:hAnsi="仿宋" w:eastAsia="仿宋" w:cs="仿宋"/>
                <w:b/>
                <w:bCs/>
                <w:color w:val="auto"/>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both"/>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宽动态</w:t>
            </w:r>
          </w:p>
        </w:tc>
        <w:tc>
          <w:tcPr>
            <w:tcW w:w="3433"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支持120 dB超宽动态</w:t>
            </w:r>
          </w:p>
        </w:tc>
        <w:tc>
          <w:tcPr>
            <w:tcW w:w="3836"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支持120 dB超宽动态</w:t>
            </w:r>
          </w:p>
        </w:tc>
      </w:tr>
      <w:tr>
        <w:tblPrEx>
          <w:tblCellMar>
            <w:top w:w="0" w:type="dxa"/>
            <w:left w:w="0" w:type="dxa"/>
            <w:bottom w:w="0" w:type="dxa"/>
            <w:right w:w="0" w:type="dxa"/>
          </w:tblCellMar>
        </w:tblPrEx>
        <w:trPr>
          <w:trHeight w:val="316" w:hRule="atLeast"/>
          <w:jc w:val="center"/>
        </w:trPr>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center"/>
              <w:textAlignment w:val="center"/>
              <w:rPr>
                <w:rFonts w:hint="eastAsia" w:ascii="仿宋" w:hAnsi="仿宋" w:eastAsia="仿宋" w:cs="仿宋"/>
                <w:b/>
                <w:bCs/>
                <w:color w:val="auto"/>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tabs>
                <w:tab w:val="left" w:pos="720"/>
                <w:tab w:val="left" w:pos="1440"/>
                <w:tab w:val="left" w:pos="2160"/>
              </w:tabs>
              <w:kinsoku/>
              <w:wordWrap/>
              <w:overflowPunct/>
              <w:topLinePunct w:val="0"/>
              <w:bidi w:val="0"/>
              <w:adjustRightInd/>
              <w:snapToGrid/>
              <w:spacing w:after="40" w:line="240" w:lineRule="auto"/>
              <w:ind w:left="0" w:leftChars="0" w:firstLine="349" w:firstLineChars="145"/>
              <w:jc w:val="both"/>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IR-CUT</w:t>
            </w:r>
          </w:p>
        </w:tc>
        <w:tc>
          <w:tcPr>
            <w:tcW w:w="3433"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支持，防振防干扰</w:t>
            </w:r>
          </w:p>
        </w:tc>
        <w:tc>
          <w:tcPr>
            <w:tcW w:w="3836"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支持，防振防干扰</w:t>
            </w:r>
          </w:p>
        </w:tc>
      </w:tr>
      <w:tr>
        <w:tblPrEx>
          <w:tblCellMar>
            <w:top w:w="0" w:type="dxa"/>
            <w:left w:w="0" w:type="dxa"/>
            <w:bottom w:w="0" w:type="dxa"/>
            <w:right w:w="0" w:type="dxa"/>
          </w:tblCellMar>
        </w:tblPrEx>
        <w:trPr>
          <w:trHeight w:val="377" w:hRule="atLeast"/>
          <w:jc w:val="center"/>
        </w:trPr>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center"/>
              <w:textAlignment w:val="center"/>
              <w:rPr>
                <w:rFonts w:hint="eastAsia" w:ascii="仿宋" w:hAnsi="仿宋" w:eastAsia="仿宋" w:cs="仿宋"/>
                <w:b/>
                <w:bCs/>
                <w:color w:val="auto"/>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最大图像尺寸</w:t>
            </w:r>
          </w:p>
        </w:tc>
        <w:tc>
          <w:tcPr>
            <w:tcW w:w="3433"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不小于1920</w:t>
            </w:r>
            <w:r>
              <w:rPr>
                <w:rFonts w:hint="eastAsia" w:ascii="仿宋" w:hAnsi="仿宋" w:eastAsia="仿宋" w:cs="仿宋"/>
                <w:color w:val="auto"/>
                <w:sz w:val="24"/>
                <w:szCs w:val="24"/>
                <w:lang w:val="en-US" w:eastAsia="zh-CN"/>
              </w:rPr>
              <w:t>x</w:t>
            </w:r>
            <w:r>
              <w:rPr>
                <w:rFonts w:hint="eastAsia" w:ascii="仿宋" w:hAnsi="仿宋" w:eastAsia="仿宋" w:cs="仿宋"/>
                <w:color w:val="auto"/>
                <w:sz w:val="24"/>
                <w:szCs w:val="24"/>
              </w:rPr>
              <w:t>1080</w:t>
            </w:r>
          </w:p>
        </w:tc>
        <w:tc>
          <w:tcPr>
            <w:tcW w:w="3836"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不小于1920</w:t>
            </w:r>
            <w:r>
              <w:rPr>
                <w:rFonts w:hint="eastAsia" w:ascii="仿宋" w:hAnsi="仿宋" w:eastAsia="仿宋" w:cs="仿宋"/>
                <w:color w:val="auto"/>
                <w:sz w:val="24"/>
                <w:szCs w:val="24"/>
                <w:lang w:val="en-US" w:eastAsia="zh-CN"/>
              </w:rPr>
              <w:t>x</w:t>
            </w:r>
            <w:r>
              <w:rPr>
                <w:rFonts w:hint="eastAsia" w:ascii="仿宋" w:hAnsi="仿宋" w:eastAsia="仿宋" w:cs="仿宋"/>
                <w:color w:val="auto"/>
                <w:sz w:val="24"/>
                <w:szCs w:val="24"/>
              </w:rPr>
              <w:t>1080</w:t>
            </w:r>
          </w:p>
        </w:tc>
      </w:tr>
      <w:tr>
        <w:tblPrEx>
          <w:tblCellMar>
            <w:top w:w="0" w:type="dxa"/>
            <w:left w:w="0" w:type="dxa"/>
            <w:bottom w:w="0" w:type="dxa"/>
            <w:right w:w="0" w:type="dxa"/>
          </w:tblCellMar>
        </w:tblPrEx>
        <w:trPr>
          <w:trHeight w:val="1359" w:hRule="atLeast"/>
          <w:jc w:val="center"/>
        </w:trPr>
        <w:tc>
          <w:tcPr>
            <w:tcW w:w="1261"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智能</w:t>
            </w:r>
            <w:r>
              <w:rPr>
                <w:rFonts w:hint="eastAsia" w:ascii="仿宋" w:hAnsi="仿宋" w:eastAsia="仿宋" w:cs="仿宋"/>
                <w:b/>
                <w:bCs/>
                <w:color w:val="auto"/>
                <w:sz w:val="24"/>
                <w:szCs w:val="24"/>
              </w:rPr>
              <w:t>布防</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智能布防侦测能力</w:t>
            </w:r>
          </w:p>
        </w:tc>
        <w:tc>
          <w:tcPr>
            <w:tcW w:w="3433"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支持智能侦测：场景变更侦测，区域入侵侦测，越界侦测，进入区域侦测，离开区域侦测，物品拿取侦测，徘徊侦测，人员聚集侦测，快速移动侦测</w:t>
            </w:r>
          </w:p>
        </w:tc>
        <w:tc>
          <w:tcPr>
            <w:tcW w:w="3836"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支持智能侦测：场景变更侦测，区域入侵侦测，越界侦测，进入区域侦测，离开区域侦测，物品拿取侦测，徘徊侦测，人员聚集侦测，快速移动侦测</w:t>
            </w:r>
          </w:p>
        </w:tc>
      </w:tr>
      <w:tr>
        <w:tblPrEx>
          <w:tblCellMar>
            <w:top w:w="0" w:type="dxa"/>
            <w:left w:w="0" w:type="dxa"/>
            <w:bottom w:w="0" w:type="dxa"/>
            <w:right w:w="0" w:type="dxa"/>
          </w:tblCellMar>
        </w:tblPrEx>
        <w:trPr>
          <w:trHeight w:val="448" w:hRule="atLeast"/>
          <w:jc w:val="center"/>
        </w:trPr>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协议支持</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both"/>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视频压缩</w:t>
            </w:r>
          </w:p>
        </w:tc>
        <w:tc>
          <w:tcPr>
            <w:tcW w:w="3433"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H.265/H.264</w:t>
            </w:r>
          </w:p>
        </w:tc>
        <w:tc>
          <w:tcPr>
            <w:tcW w:w="3836"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H.265/H.264</w:t>
            </w:r>
          </w:p>
        </w:tc>
      </w:tr>
      <w:tr>
        <w:tblPrEx>
          <w:tblCellMar>
            <w:top w:w="0" w:type="dxa"/>
            <w:left w:w="0" w:type="dxa"/>
            <w:bottom w:w="0" w:type="dxa"/>
            <w:right w:w="0" w:type="dxa"/>
          </w:tblCellMar>
        </w:tblPrEx>
        <w:trPr>
          <w:trHeight w:val="448" w:hRule="atLeast"/>
          <w:jc w:val="center"/>
        </w:trPr>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center"/>
              <w:textAlignment w:val="center"/>
              <w:rPr>
                <w:rFonts w:hint="eastAsia" w:ascii="仿宋" w:hAnsi="仿宋" w:eastAsia="仿宋" w:cs="仿宋"/>
                <w:b/>
                <w:bCs/>
                <w:color w:val="auto"/>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both"/>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传输协议</w:t>
            </w:r>
          </w:p>
        </w:tc>
        <w:tc>
          <w:tcPr>
            <w:tcW w:w="7269" w:type="dxa"/>
            <w:gridSpan w:val="2"/>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TCP/IP,ICMP,HTTP,HTTPS,FTP,DHCP,DNS,DDNS,PPPoE,NTP,UPnP,SMTP,SNMP,IGMP,802.1X,QoS,IPv6,Bonjour,UDP</w:t>
            </w:r>
          </w:p>
        </w:tc>
      </w:tr>
      <w:tr>
        <w:tblPrEx>
          <w:tblCellMar>
            <w:top w:w="0" w:type="dxa"/>
            <w:left w:w="0" w:type="dxa"/>
            <w:bottom w:w="0" w:type="dxa"/>
            <w:right w:w="0" w:type="dxa"/>
          </w:tblCellMar>
        </w:tblPrEx>
        <w:trPr>
          <w:trHeight w:val="393" w:hRule="atLeast"/>
          <w:jc w:val="center"/>
        </w:trPr>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center"/>
              <w:textAlignment w:val="center"/>
              <w:rPr>
                <w:rFonts w:hint="eastAsia" w:ascii="仿宋" w:hAnsi="仿宋" w:eastAsia="仿宋" w:cs="仿宋"/>
                <w:b/>
                <w:bCs/>
                <w:color w:val="auto"/>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both"/>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视频协议</w:t>
            </w:r>
          </w:p>
        </w:tc>
        <w:tc>
          <w:tcPr>
            <w:tcW w:w="7269" w:type="dxa"/>
            <w:gridSpan w:val="2"/>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支持国标28181协议、ONVIF、RTP、RTSP、RTCP</w:t>
            </w:r>
          </w:p>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人脸、人体、大图采集国标GA/T1400.4-2017</w:t>
            </w:r>
          </w:p>
        </w:tc>
      </w:tr>
      <w:tr>
        <w:tblPrEx>
          <w:tblCellMar>
            <w:top w:w="0" w:type="dxa"/>
            <w:left w:w="0" w:type="dxa"/>
            <w:bottom w:w="0" w:type="dxa"/>
            <w:right w:w="0" w:type="dxa"/>
          </w:tblCellMar>
        </w:tblPrEx>
        <w:trPr>
          <w:trHeight w:val="476" w:hRule="atLeast"/>
          <w:jc w:val="center"/>
        </w:trPr>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防护等级</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both"/>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工作温度</w:t>
            </w:r>
          </w:p>
        </w:tc>
        <w:tc>
          <w:tcPr>
            <w:tcW w:w="3433"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可在-30℃-65℃;湿度小于90%的环境下工作</w:t>
            </w:r>
          </w:p>
        </w:tc>
        <w:tc>
          <w:tcPr>
            <w:tcW w:w="3836" w:type="dxa"/>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r>
      <w:tr>
        <w:tblPrEx>
          <w:tblCellMar>
            <w:top w:w="0" w:type="dxa"/>
            <w:left w:w="0" w:type="dxa"/>
            <w:bottom w:w="0" w:type="dxa"/>
            <w:right w:w="0" w:type="dxa"/>
          </w:tblCellMar>
        </w:tblPrEx>
        <w:trPr>
          <w:trHeight w:val="852" w:hRule="atLeast"/>
          <w:jc w:val="center"/>
        </w:trPr>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center"/>
              <w:textAlignment w:val="center"/>
              <w:rPr>
                <w:rFonts w:hint="eastAsia" w:ascii="仿宋" w:hAnsi="仿宋" w:eastAsia="仿宋" w:cs="仿宋"/>
                <w:b/>
                <w:bCs/>
                <w:color w:val="auto"/>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both"/>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防护</w:t>
            </w:r>
          </w:p>
        </w:tc>
        <w:tc>
          <w:tcPr>
            <w:tcW w:w="3433"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 xml:space="preserve">不低于IP66 ，6000V 防雷、防浪涌、防突波，符合GB/T17626.2/3/4/5/6四级标准 </w:t>
            </w:r>
          </w:p>
        </w:tc>
        <w:tc>
          <w:tcPr>
            <w:tcW w:w="3836"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 xml:space="preserve">不低于IP66 </w:t>
            </w:r>
          </w:p>
        </w:tc>
      </w:tr>
      <w:tr>
        <w:tblPrEx>
          <w:tblCellMar>
            <w:top w:w="0" w:type="dxa"/>
            <w:left w:w="0" w:type="dxa"/>
            <w:bottom w:w="0" w:type="dxa"/>
            <w:right w:w="0" w:type="dxa"/>
          </w:tblCellMar>
        </w:tblPrEx>
        <w:trPr>
          <w:trHeight w:val="289" w:hRule="atLeast"/>
          <w:jc w:val="center"/>
        </w:trPr>
        <w:tc>
          <w:tcPr>
            <w:tcW w:w="1261" w:type="dxa"/>
            <w:vMerge w:val="restart"/>
            <w:tcBorders>
              <w:top w:val="single" w:color="auto" w:sz="4" w:space="0"/>
              <w:left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接口</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firstLine="241" w:firstLineChars="100"/>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以太网接口</w:t>
            </w:r>
          </w:p>
        </w:tc>
        <w:tc>
          <w:tcPr>
            <w:tcW w:w="3433"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RJ45，10M/100M自适应</w:t>
            </w:r>
          </w:p>
        </w:tc>
        <w:tc>
          <w:tcPr>
            <w:tcW w:w="3836"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RJ45，10M/100M自适应</w:t>
            </w:r>
          </w:p>
        </w:tc>
      </w:tr>
      <w:tr>
        <w:tblPrEx>
          <w:tblCellMar>
            <w:top w:w="0" w:type="dxa"/>
            <w:left w:w="0" w:type="dxa"/>
            <w:bottom w:w="0" w:type="dxa"/>
            <w:right w:w="0" w:type="dxa"/>
          </w:tblCellMar>
        </w:tblPrEx>
        <w:trPr>
          <w:trHeight w:val="402" w:hRule="atLeast"/>
          <w:jc w:val="center"/>
        </w:trPr>
        <w:tc>
          <w:tcPr>
            <w:tcW w:w="1261" w:type="dxa"/>
            <w:vMerge w:val="continue"/>
            <w:tcBorders>
              <w:left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9" w:firstLineChars="145"/>
              <w:jc w:val="center"/>
              <w:rPr>
                <w:rFonts w:hint="eastAsia" w:ascii="仿宋" w:hAnsi="仿宋" w:eastAsia="仿宋" w:cs="仿宋"/>
                <w:b/>
                <w:bCs/>
                <w:color w:val="auto"/>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音频接口</w:t>
            </w:r>
          </w:p>
        </w:tc>
        <w:tc>
          <w:tcPr>
            <w:tcW w:w="3433"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一路输入输出（ 1路line in/out）</w:t>
            </w:r>
          </w:p>
        </w:tc>
        <w:tc>
          <w:tcPr>
            <w:tcW w:w="3836"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一路输入输出（ 1路line in/out）</w:t>
            </w:r>
          </w:p>
        </w:tc>
      </w:tr>
      <w:tr>
        <w:tblPrEx>
          <w:tblCellMar>
            <w:top w:w="0" w:type="dxa"/>
            <w:left w:w="0" w:type="dxa"/>
            <w:bottom w:w="0" w:type="dxa"/>
            <w:right w:w="0" w:type="dxa"/>
          </w:tblCellMar>
        </w:tblPrEx>
        <w:trPr>
          <w:trHeight w:val="371" w:hRule="atLeast"/>
          <w:jc w:val="center"/>
        </w:trPr>
        <w:tc>
          <w:tcPr>
            <w:tcW w:w="1261" w:type="dxa"/>
            <w:vMerge w:val="continue"/>
            <w:tcBorders>
              <w:left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9" w:firstLineChars="145"/>
              <w:jc w:val="center"/>
              <w:rPr>
                <w:rFonts w:hint="eastAsia" w:ascii="仿宋" w:hAnsi="仿宋" w:eastAsia="仿宋" w:cs="仿宋"/>
                <w:b/>
                <w:bCs/>
                <w:color w:val="auto"/>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报警接口</w:t>
            </w:r>
          </w:p>
        </w:tc>
        <w:tc>
          <w:tcPr>
            <w:tcW w:w="3433"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支持至少一对报警输入输出接口</w:t>
            </w:r>
          </w:p>
        </w:tc>
        <w:tc>
          <w:tcPr>
            <w:tcW w:w="3836"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支持至少一对报警输入输出接口</w:t>
            </w:r>
          </w:p>
        </w:tc>
      </w:tr>
      <w:tr>
        <w:tblPrEx>
          <w:tblCellMar>
            <w:top w:w="0" w:type="dxa"/>
            <w:left w:w="0" w:type="dxa"/>
            <w:bottom w:w="0" w:type="dxa"/>
            <w:right w:w="0" w:type="dxa"/>
          </w:tblCellMar>
        </w:tblPrEx>
        <w:trPr>
          <w:trHeight w:val="371" w:hRule="atLeast"/>
          <w:jc w:val="center"/>
        </w:trPr>
        <w:tc>
          <w:tcPr>
            <w:tcW w:w="1261" w:type="dxa"/>
            <w:vMerge w:val="continue"/>
            <w:tcBorders>
              <w:left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9" w:firstLineChars="145"/>
              <w:jc w:val="center"/>
              <w:rPr>
                <w:rFonts w:hint="eastAsia" w:ascii="仿宋" w:hAnsi="仿宋" w:eastAsia="仿宋" w:cs="仿宋"/>
                <w:b/>
                <w:bCs/>
                <w:color w:val="auto"/>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POE供电</w:t>
            </w:r>
          </w:p>
        </w:tc>
        <w:tc>
          <w:tcPr>
            <w:tcW w:w="3433"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POE供电标准支802.3af/at供电</w:t>
            </w:r>
          </w:p>
        </w:tc>
        <w:tc>
          <w:tcPr>
            <w:tcW w:w="3836"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POE供电标准支持802.3af/at供电</w:t>
            </w:r>
          </w:p>
        </w:tc>
      </w:tr>
      <w:tr>
        <w:tblPrEx>
          <w:tblCellMar>
            <w:top w:w="0" w:type="dxa"/>
            <w:left w:w="0" w:type="dxa"/>
            <w:bottom w:w="0" w:type="dxa"/>
            <w:right w:w="0" w:type="dxa"/>
          </w:tblCellMar>
        </w:tblPrEx>
        <w:trPr>
          <w:trHeight w:val="371" w:hRule="atLeast"/>
          <w:jc w:val="center"/>
        </w:trPr>
        <w:tc>
          <w:tcPr>
            <w:tcW w:w="1261" w:type="dxa"/>
            <w:vMerge w:val="continue"/>
            <w:tcBorders>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9" w:firstLineChars="145"/>
              <w:jc w:val="center"/>
              <w:rPr>
                <w:rFonts w:hint="eastAsia" w:ascii="仿宋" w:hAnsi="仿宋" w:eastAsia="仿宋" w:cs="仿宋"/>
                <w:b/>
                <w:bCs/>
                <w:color w:val="auto"/>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9" w:firstLineChars="145"/>
              <w:jc w:val="both"/>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时间同步</w:t>
            </w:r>
          </w:p>
        </w:tc>
        <w:tc>
          <w:tcPr>
            <w:tcW w:w="3433"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服务器时间同步</w:t>
            </w:r>
          </w:p>
        </w:tc>
        <w:tc>
          <w:tcPr>
            <w:tcW w:w="3836"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服务器时间同步</w:t>
            </w:r>
          </w:p>
        </w:tc>
      </w:tr>
      <w:tr>
        <w:tblPrEx>
          <w:tblCellMar>
            <w:top w:w="0" w:type="dxa"/>
            <w:left w:w="0" w:type="dxa"/>
            <w:bottom w:w="0" w:type="dxa"/>
            <w:right w:w="0" w:type="dxa"/>
          </w:tblCellMar>
        </w:tblPrEx>
        <w:trPr>
          <w:trHeight w:val="371" w:hRule="atLeast"/>
          <w:jc w:val="center"/>
        </w:trPr>
        <w:tc>
          <w:tcPr>
            <w:tcW w:w="1261" w:type="dxa"/>
            <w:vMerge w:val="restart"/>
            <w:tcBorders>
              <w:top w:val="single" w:color="auto" w:sz="4" w:space="0"/>
              <w:left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存储方式</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9" w:firstLineChars="145"/>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平台存储</w:t>
            </w:r>
          </w:p>
        </w:tc>
        <w:tc>
          <w:tcPr>
            <w:tcW w:w="3433"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支持</w:t>
            </w:r>
          </w:p>
        </w:tc>
        <w:tc>
          <w:tcPr>
            <w:tcW w:w="3836"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支持</w:t>
            </w:r>
          </w:p>
        </w:tc>
      </w:tr>
      <w:tr>
        <w:tblPrEx>
          <w:tblCellMar>
            <w:top w:w="0" w:type="dxa"/>
            <w:left w:w="0" w:type="dxa"/>
            <w:bottom w:w="0" w:type="dxa"/>
            <w:right w:w="0" w:type="dxa"/>
          </w:tblCellMar>
        </w:tblPrEx>
        <w:trPr>
          <w:trHeight w:val="371" w:hRule="atLeast"/>
          <w:jc w:val="center"/>
        </w:trPr>
        <w:tc>
          <w:tcPr>
            <w:tcW w:w="1261" w:type="dxa"/>
            <w:vMerge w:val="continue"/>
            <w:tcBorders>
              <w:left w:val="single" w:color="auto" w:sz="4" w:space="0"/>
              <w:bottom w:val="single" w:color="auto" w:sz="4" w:space="0"/>
              <w:right w:val="single" w:color="auto" w:sz="4" w:space="0"/>
            </w:tcBorders>
            <w:shd w:val="clear" w:color="auto" w:fill="auto"/>
            <w:noWrap/>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9" w:firstLineChars="145"/>
              <w:jc w:val="center"/>
              <w:rPr>
                <w:rFonts w:hint="eastAsia" w:ascii="仿宋" w:hAnsi="仿宋" w:eastAsia="仿宋" w:cs="仿宋"/>
                <w:b/>
                <w:bCs/>
                <w:color w:val="auto"/>
                <w:sz w:val="24"/>
                <w:szCs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firstLine="241" w:firstLineChars="100"/>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MicroSD卡</w:t>
            </w:r>
          </w:p>
          <w:p>
            <w:pPr>
              <w:pageBreakBefore w:val="0"/>
              <w:kinsoku/>
              <w:wordWrap/>
              <w:overflowPunct/>
              <w:topLinePunct w:val="0"/>
              <w:bidi w:val="0"/>
              <w:adjustRightInd/>
              <w:snapToGrid/>
              <w:spacing w:line="240" w:lineRule="auto"/>
              <w:ind w:left="0" w:leftChars="0" w:firstLine="590" w:firstLineChars="245"/>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存储</w:t>
            </w:r>
          </w:p>
        </w:tc>
        <w:tc>
          <w:tcPr>
            <w:tcW w:w="3433"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支持不小于128GMicroSD卡。支持云回看上传失败时，自动补传</w:t>
            </w:r>
          </w:p>
        </w:tc>
        <w:tc>
          <w:tcPr>
            <w:tcW w:w="3836"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支持不小于128GMicroSD卡。支持云回看上传失败时，自动补传</w:t>
            </w:r>
          </w:p>
        </w:tc>
      </w:tr>
    </w:tbl>
    <w:p>
      <w:pPr>
        <w:pStyle w:val="3"/>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160" w:after="20" w:line="560" w:lineRule="exact"/>
        <w:ind w:left="0" w:leftChars="0" w:firstLine="406" w:firstLineChars="145"/>
        <w:jc w:val="both"/>
        <w:textAlignment w:val="auto"/>
        <w:rPr>
          <w:rFonts w:hint="eastAsia" w:ascii="仿宋" w:hAnsi="仿宋" w:eastAsia="仿宋" w:cs="仿宋"/>
          <w:b w:val="0"/>
          <w:color w:val="auto"/>
          <w:kern w:val="0"/>
          <w:sz w:val="28"/>
          <w:szCs w:val="28"/>
          <w:lang w:val="en-US" w:eastAsia="zh-CN"/>
        </w:rPr>
      </w:pPr>
      <w:r>
        <w:rPr>
          <w:rFonts w:hint="eastAsia" w:ascii="仿宋" w:hAnsi="仿宋" w:eastAsia="仿宋" w:cs="仿宋"/>
          <w:b w:val="0"/>
          <w:color w:val="auto"/>
          <w:kern w:val="0"/>
          <w:sz w:val="28"/>
          <w:szCs w:val="28"/>
          <w:lang w:val="en-US" w:eastAsia="zh-CN"/>
        </w:rPr>
        <w:t>2.网络视频录像机技术规格要求</w:t>
      </w:r>
    </w:p>
    <w:p>
      <w:pPr>
        <w:pStyle w:val="4"/>
        <w:pageBreakBefore w:val="0"/>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2.1四路及以下摄像头接入</w:t>
      </w:r>
    </w:p>
    <w:tbl>
      <w:tblPr>
        <w:tblStyle w:val="27"/>
        <w:tblpPr w:leftFromText="180" w:rightFromText="180" w:vertAnchor="text" w:horzAnchor="page" w:tblpX="1260" w:tblpY="37"/>
        <w:tblOverlap w:val="never"/>
        <w:tblW w:w="9889" w:type="dxa"/>
        <w:tblInd w:w="0" w:type="dxa"/>
        <w:tblLayout w:type="autofit"/>
        <w:tblCellMar>
          <w:top w:w="0" w:type="dxa"/>
          <w:left w:w="108" w:type="dxa"/>
          <w:bottom w:w="0" w:type="dxa"/>
          <w:right w:w="108" w:type="dxa"/>
        </w:tblCellMar>
      </w:tblPr>
      <w:tblGrid>
        <w:gridCol w:w="9889"/>
      </w:tblGrid>
      <w:tr>
        <w:tblPrEx>
          <w:tblCellMar>
            <w:top w:w="0" w:type="dxa"/>
            <w:left w:w="108" w:type="dxa"/>
            <w:bottom w:w="0" w:type="dxa"/>
            <w:right w:w="108" w:type="dxa"/>
          </w:tblCellMar>
        </w:tblPrEx>
        <w:trPr>
          <w:trHeight w:val="90" w:hRule="atLeast"/>
        </w:trPr>
        <w:tc>
          <w:tcPr>
            <w:tcW w:w="988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pageBreakBefore w:val="0"/>
              <w:widowControl/>
              <w:kinsoku/>
              <w:wordWrap/>
              <w:overflowPunct/>
              <w:topLinePunct w:val="0"/>
              <w:bidi w:val="0"/>
              <w:adjustRightInd/>
              <w:snapToGrid/>
              <w:spacing w:line="560" w:lineRule="exact"/>
              <w:ind w:left="0" w:leftChars="0" w:firstLine="349" w:firstLineChars="145"/>
              <w:jc w:val="center"/>
              <w:textAlignment w:val="center"/>
              <w:rPr>
                <w:rFonts w:hint="eastAsia" w:ascii="仿宋" w:hAnsi="仿宋" w:eastAsia="仿宋" w:cs="仿宋"/>
                <w:color w:val="auto"/>
                <w:sz w:val="24"/>
                <w:szCs w:val="24"/>
              </w:rPr>
            </w:pPr>
            <w:r>
              <w:rPr>
                <w:rFonts w:hint="eastAsia" w:ascii="仿宋" w:hAnsi="仿宋" w:eastAsia="仿宋" w:cs="仿宋"/>
                <w:b/>
                <w:bCs/>
                <w:color w:val="auto"/>
                <w:sz w:val="24"/>
                <w:szCs w:val="24"/>
              </w:rPr>
              <w:t>技术规格</w:t>
            </w:r>
          </w:p>
        </w:tc>
      </w:tr>
      <w:tr>
        <w:tblPrEx>
          <w:tblCellMar>
            <w:top w:w="0" w:type="dxa"/>
            <w:left w:w="108" w:type="dxa"/>
            <w:bottom w:w="0" w:type="dxa"/>
            <w:right w:w="108" w:type="dxa"/>
          </w:tblCellMar>
        </w:tblPrEx>
        <w:trPr>
          <w:trHeight w:val="90" w:hRule="atLeast"/>
        </w:trPr>
        <w:tc>
          <w:tcPr>
            <w:tcW w:w="988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主处理器：工业级嵌入式微控制器；</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操作系统：嵌入式Linux操作系统；</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操作界面：WEB方式，本地GUI操作；</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接入路数：≥4路；</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网络网口：≥2个（RJ-45），10/100Mbps自适应以太网口</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硬盘接口：≥1个SATA接口，最大支持8T及以上容量硬盘；</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硬盘盘位：≥1个</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音频输入：≥1路，RCA输入口；</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音频输出：≥1路，RCA输出口；</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HDMI接口：≥1个</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VGA接口：≥1个；</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支持协议：GB/T28181协议</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智能规则：区域入侵</w:t>
            </w:r>
          </w:p>
        </w:tc>
      </w:tr>
    </w:tbl>
    <w:p>
      <w:pPr>
        <w:pStyle w:val="4"/>
        <w:pageBreakBefore w:val="0"/>
        <w:numPr>
          <w:ilvl w:val="0"/>
          <w:numId w:val="0"/>
        </w:numPr>
        <w:tabs>
          <w:tab w:val="left" w:pos="420"/>
        </w:tabs>
        <w:kinsoku/>
        <w:wordWrap/>
        <w:overflowPunct/>
        <w:topLinePunct w:val="0"/>
        <w:bidi w:val="0"/>
        <w:adjustRightInd/>
        <w:snapToGrid/>
        <w:spacing w:before="160" w:after="20" w:line="560" w:lineRule="exact"/>
        <w:ind w:left="0" w:leftChars="0" w:firstLine="406" w:firstLineChars="145"/>
        <w:jc w:val="both"/>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2.2八路及以下摄像头接入</w:t>
      </w:r>
    </w:p>
    <w:tbl>
      <w:tblPr>
        <w:tblStyle w:val="27"/>
        <w:tblpPr w:leftFromText="180" w:rightFromText="180" w:vertAnchor="text" w:horzAnchor="page" w:tblpX="1201" w:tblpY="57"/>
        <w:tblOverlap w:val="never"/>
        <w:tblW w:w="9963" w:type="dxa"/>
        <w:tblInd w:w="0" w:type="dxa"/>
        <w:tblLayout w:type="autofit"/>
        <w:tblCellMar>
          <w:top w:w="0" w:type="dxa"/>
          <w:left w:w="108" w:type="dxa"/>
          <w:bottom w:w="0" w:type="dxa"/>
          <w:right w:w="108" w:type="dxa"/>
        </w:tblCellMar>
      </w:tblPr>
      <w:tblGrid>
        <w:gridCol w:w="9963"/>
      </w:tblGrid>
      <w:tr>
        <w:tblPrEx>
          <w:tblCellMar>
            <w:top w:w="0" w:type="dxa"/>
            <w:left w:w="108" w:type="dxa"/>
            <w:bottom w:w="0" w:type="dxa"/>
            <w:right w:w="108" w:type="dxa"/>
          </w:tblCellMar>
        </w:tblPrEx>
        <w:trPr>
          <w:trHeight w:val="471" w:hRule="atLeast"/>
        </w:trPr>
        <w:tc>
          <w:tcPr>
            <w:tcW w:w="996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pageBreakBefore w:val="0"/>
              <w:kinsoku/>
              <w:wordWrap/>
              <w:overflowPunct/>
              <w:topLinePunct w:val="0"/>
              <w:bidi w:val="0"/>
              <w:adjustRightInd/>
              <w:snapToGrid/>
              <w:spacing w:line="560" w:lineRule="exact"/>
              <w:ind w:left="0" w:leftChars="0" w:firstLine="349" w:firstLineChars="145"/>
              <w:jc w:val="center"/>
              <w:rPr>
                <w:rFonts w:hint="eastAsia" w:ascii="仿宋" w:hAnsi="仿宋" w:eastAsia="仿宋" w:cs="仿宋"/>
                <w:color w:val="auto"/>
                <w:sz w:val="28"/>
                <w:szCs w:val="28"/>
              </w:rPr>
            </w:pPr>
            <w:r>
              <w:rPr>
                <w:rFonts w:hint="eastAsia" w:ascii="仿宋" w:hAnsi="仿宋" w:eastAsia="仿宋" w:cs="仿宋"/>
                <w:b/>
                <w:bCs/>
                <w:color w:val="auto"/>
                <w:sz w:val="24"/>
                <w:szCs w:val="24"/>
              </w:rPr>
              <w:t>技术规格</w:t>
            </w:r>
          </w:p>
        </w:tc>
      </w:tr>
      <w:tr>
        <w:tblPrEx>
          <w:tblCellMar>
            <w:top w:w="0" w:type="dxa"/>
            <w:left w:w="108" w:type="dxa"/>
            <w:bottom w:w="0" w:type="dxa"/>
            <w:right w:w="108" w:type="dxa"/>
          </w:tblCellMar>
        </w:tblPrEx>
        <w:trPr>
          <w:trHeight w:val="1917" w:hRule="atLeast"/>
        </w:trPr>
        <w:tc>
          <w:tcPr>
            <w:tcW w:w="9963"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主处理器：工业级嵌入式微控制器；</w:t>
            </w:r>
          </w:p>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操作系统：嵌入式Linux操作系统；</w:t>
            </w:r>
          </w:p>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操作界面：WEB方式，本地GUI操作；</w:t>
            </w:r>
          </w:p>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接入路数：≥8路；</w:t>
            </w:r>
          </w:p>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网络网口：≥2个（RJ-45），10/100Mbps自适应以太网口</w:t>
            </w:r>
          </w:p>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硬盘接口：≥1个SATA接口，最大支持8T及以上容量硬盘；</w:t>
            </w:r>
          </w:p>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硬盘盘位：≥1个</w:t>
            </w:r>
          </w:p>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音频输入：≥1路，RCA输入口；</w:t>
            </w:r>
          </w:p>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音频输出：≥1路，RCA输出口；</w:t>
            </w:r>
          </w:p>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HDMI接口：≥1个</w:t>
            </w:r>
          </w:p>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VGA接口：≥1个；</w:t>
            </w:r>
          </w:p>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4"/>
                <w:szCs w:val="24"/>
              </w:rPr>
            </w:pPr>
            <w:r>
              <w:rPr>
                <w:rFonts w:hint="eastAsia" w:ascii="仿宋" w:hAnsi="仿宋" w:eastAsia="仿宋" w:cs="仿宋"/>
                <w:color w:val="auto"/>
                <w:sz w:val="24"/>
                <w:szCs w:val="24"/>
              </w:rPr>
              <w:t>支持协议：GB/T28181协议</w:t>
            </w:r>
          </w:p>
          <w:p>
            <w:pPr>
              <w:pageBreakBefore w:val="0"/>
              <w:kinsoku/>
              <w:wordWrap/>
              <w:overflowPunct/>
              <w:topLinePunct w:val="0"/>
              <w:bidi w:val="0"/>
              <w:adjustRightInd/>
              <w:snapToGrid/>
              <w:spacing w:line="240" w:lineRule="auto"/>
              <w:ind w:left="0" w:leftChars="0" w:firstLine="348" w:firstLineChars="145"/>
              <w:rPr>
                <w:rFonts w:hint="eastAsia" w:ascii="仿宋" w:hAnsi="仿宋" w:eastAsia="仿宋" w:cs="仿宋"/>
                <w:color w:val="auto"/>
                <w:sz w:val="28"/>
                <w:szCs w:val="28"/>
              </w:rPr>
            </w:pPr>
            <w:r>
              <w:rPr>
                <w:rFonts w:hint="eastAsia" w:ascii="仿宋" w:hAnsi="仿宋" w:eastAsia="仿宋" w:cs="仿宋"/>
                <w:color w:val="auto"/>
                <w:sz w:val="24"/>
                <w:szCs w:val="24"/>
              </w:rPr>
              <w:t>智能规则：区域入侵</w:t>
            </w:r>
          </w:p>
        </w:tc>
      </w:tr>
    </w:tbl>
    <w:p>
      <w:pPr>
        <w:pStyle w:val="3"/>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160" w:after="20" w:line="560" w:lineRule="exact"/>
        <w:ind w:firstLine="560" w:firstLineChars="200"/>
        <w:jc w:val="both"/>
        <w:textAlignment w:val="auto"/>
        <w:rPr>
          <w:rFonts w:hint="eastAsia" w:ascii="仿宋" w:hAnsi="仿宋" w:eastAsia="仿宋" w:cs="仿宋"/>
          <w:b w:val="0"/>
          <w:color w:val="auto"/>
          <w:kern w:val="0"/>
          <w:sz w:val="28"/>
          <w:szCs w:val="28"/>
          <w:lang w:val="en-US" w:eastAsia="zh-CN"/>
        </w:rPr>
      </w:pPr>
      <w:r>
        <w:rPr>
          <w:rFonts w:hint="eastAsia" w:ascii="仿宋" w:hAnsi="仿宋" w:eastAsia="仿宋" w:cs="仿宋"/>
          <w:b w:val="0"/>
          <w:color w:val="auto"/>
          <w:kern w:val="0"/>
          <w:sz w:val="28"/>
          <w:szCs w:val="28"/>
          <w:lang w:val="en-US" w:eastAsia="zh-CN"/>
        </w:rPr>
        <w:t>3.POE交换机技术规格要求</w:t>
      </w:r>
    </w:p>
    <w:tbl>
      <w:tblPr>
        <w:tblStyle w:val="27"/>
        <w:tblpPr w:leftFromText="180" w:rightFromText="180" w:vertAnchor="text" w:horzAnchor="page" w:tblpX="1209" w:tblpY="240"/>
        <w:tblOverlap w:val="never"/>
        <w:tblW w:w="9955" w:type="dxa"/>
        <w:tblInd w:w="0" w:type="dxa"/>
        <w:tblLayout w:type="autofit"/>
        <w:tblCellMar>
          <w:top w:w="0" w:type="dxa"/>
          <w:left w:w="108" w:type="dxa"/>
          <w:bottom w:w="0" w:type="dxa"/>
          <w:right w:w="108" w:type="dxa"/>
        </w:tblCellMar>
      </w:tblPr>
      <w:tblGrid>
        <w:gridCol w:w="9955"/>
      </w:tblGrid>
      <w:tr>
        <w:tblPrEx>
          <w:tblCellMar>
            <w:top w:w="0" w:type="dxa"/>
            <w:left w:w="108" w:type="dxa"/>
            <w:bottom w:w="0" w:type="dxa"/>
            <w:right w:w="108" w:type="dxa"/>
          </w:tblCellMar>
        </w:tblPrEx>
        <w:trPr>
          <w:trHeight w:val="325" w:hRule="atLeast"/>
        </w:trPr>
        <w:tc>
          <w:tcPr>
            <w:tcW w:w="995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pageBreakBefore w:val="0"/>
              <w:widowControl/>
              <w:kinsoku/>
              <w:wordWrap/>
              <w:overflowPunct/>
              <w:topLinePunct w:val="0"/>
              <w:bidi w:val="0"/>
              <w:adjustRightInd/>
              <w:snapToGrid/>
              <w:spacing w:line="240" w:lineRule="auto"/>
              <w:ind w:left="0" w:leftChars="0" w:firstLine="349" w:firstLineChars="145"/>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shd w:val="clear" w:fill="BEBEBE" w:themeFill="background1" w:themeFillShade="BF"/>
                <w:lang w:bidi="ar"/>
              </w:rPr>
              <w:t>技术规格</w:t>
            </w:r>
          </w:p>
        </w:tc>
      </w:tr>
      <w:tr>
        <w:tblPrEx>
          <w:tblCellMar>
            <w:top w:w="0" w:type="dxa"/>
            <w:left w:w="108" w:type="dxa"/>
            <w:bottom w:w="0" w:type="dxa"/>
            <w:right w:w="108" w:type="dxa"/>
          </w:tblCellMar>
        </w:tblPrEx>
        <w:trPr>
          <w:trHeight w:val="2545" w:hRule="atLeast"/>
        </w:trPr>
        <w:tc>
          <w:tcPr>
            <w:tcW w:w="9955"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按照实际摄像头数至少1至10口支持IEEE 802.3at/af PoE供电</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按照实际摄像头数1至10口需支持250米远距离传输</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所有端口符合4kV防雷设计</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支持端口自动翻转</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存储转发交换模式</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支持MAC地址自动学习和老化</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智能缓存优化</w:t>
            </w:r>
          </w:p>
          <w:p>
            <w:pPr>
              <w:pageBreakBefore w:val="0"/>
              <w:widowControl/>
              <w:kinsoku/>
              <w:wordWrap/>
              <w:overflowPunct/>
              <w:topLinePunct w:val="0"/>
              <w:bidi w:val="0"/>
              <w:adjustRightInd/>
              <w:snapToGrid/>
              <w:spacing w:line="240" w:lineRule="auto"/>
              <w:ind w:left="0" w:leftChars="0" w:firstLine="348" w:firstLineChars="145"/>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支持壁挂和桌面两种安装方式</w:t>
            </w:r>
          </w:p>
        </w:tc>
      </w:tr>
    </w:tbl>
    <w:p>
      <w:pPr>
        <w:pageBreakBefore w:val="0"/>
        <w:kinsoku/>
        <w:wordWrap/>
        <w:overflowPunct/>
        <w:topLinePunct w:val="0"/>
        <w:autoSpaceDE w:val="0"/>
        <w:bidi w:val="0"/>
        <w:adjustRightInd/>
        <w:snapToGrid/>
        <w:spacing w:line="560" w:lineRule="exact"/>
        <w:ind w:firstLine="643" w:firstLineChars="200"/>
        <w:jc w:val="both"/>
        <w:rPr>
          <w:rFonts w:hint="eastAsia" w:ascii="黑体" w:hAnsi="黑体" w:eastAsia="黑体" w:cs="黑体"/>
          <w:b/>
          <w:bCs/>
          <w:color w:val="auto"/>
          <w:sz w:val="32"/>
          <w:szCs w:val="32"/>
          <w:lang w:val="en-US" w:eastAsia="zh-CN"/>
        </w:rPr>
      </w:pPr>
      <w:r>
        <w:rPr>
          <w:rFonts w:hint="eastAsia" w:ascii="黑体" w:hAnsi="黑体" w:eastAsia="黑体" w:cs="黑体"/>
          <w:b/>
          <w:bCs/>
          <w:color w:val="auto"/>
          <w:kern w:val="44"/>
          <w:sz w:val="32"/>
          <w:szCs w:val="32"/>
          <w:lang w:val="en-US" w:eastAsia="zh-CN"/>
        </w:rPr>
        <w:t>三、</w:t>
      </w:r>
      <w:r>
        <w:rPr>
          <w:rFonts w:hint="eastAsia" w:ascii="黑体" w:hAnsi="黑体" w:eastAsia="黑体" w:cs="黑体"/>
          <w:b/>
          <w:bCs/>
          <w:color w:val="auto"/>
          <w:sz w:val="32"/>
          <w:szCs w:val="32"/>
          <w:lang w:val="en-US" w:eastAsia="zh-CN"/>
        </w:rPr>
        <w:t>商务要求</w:t>
      </w:r>
    </w:p>
    <w:p>
      <w:pPr>
        <w:widowControl/>
        <w:spacing w:line="360" w:lineRule="auto"/>
        <w:ind w:left="0" w:leftChars="0" w:firstLine="638" w:firstLineChars="228"/>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kern w:val="0"/>
          <w:sz w:val="28"/>
          <w:szCs w:val="28"/>
          <w:lang w:val="en-US" w:eastAsia="zh-CN"/>
        </w:rPr>
        <w:t>供应商须具有有效的中华人民共和国企业营业执照、组织机构代码证、税务登记证(《组织机构代码证》、《税务登记证》可递交三证合一的《企业营业执照》)。</w:t>
      </w:r>
    </w:p>
    <w:p>
      <w:pPr>
        <w:pStyle w:val="3"/>
        <w:pageBreakBefore w:val="0"/>
        <w:numPr>
          <w:ilvl w:val="0"/>
          <w:numId w:val="0"/>
        </w:numPr>
        <w:tabs>
          <w:tab w:val="left" w:pos="420"/>
        </w:tabs>
        <w:kinsoku/>
        <w:wordWrap/>
        <w:overflowPunct/>
        <w:topLinePunct w:val="0"/>
        <w:bidi w:val="0"/>
        <w:adjustRightInd/>
        <w:snapToGrid/>
        <w:spacing w:before="160" w:after="20" w:line="560" w:lineRule="exact"/>
        <w:ind w:firstLine="560" w:firstLineChars="200"/>
        <w:jc w:val="both"/>
        <w:rPr>
          <w:rFonts w:hint="eastAsia" w:ascii="仿宋" w:hAnsi="仿宋" w:eastAsia="仿宋" w:cs="仿宋"/>
          <w:b w:val="0"/>
          <w:bCs w:val="0"/>
          <w:color w:val="auto"/>
          <w:sz w:val="28"/>
          <w:szCs w:val="28"/>
          <w:lang w:val="en-US"/>
        </w:rPr>
      </w:pPr>
      <w:r>
        <w:rPr>
          <w:rFonts w:hint="eastAsia" w:ascii="仿宋" w:hAnsi="仿宋" w:eastAsia="仿宋" w:cs="仿宋"/>
          <w:b w:val="0"/>
          <w:color w:val="auto"/>
          <w:kern w:val="0"/>
          <w:sz w:val="28"/>
          <w:szCs w:val="28"/>
          <w:lang w:val="en-US" w:eastAsia="zh-CN"/>
        </w:rPr>
        <w:t>2.供应商必须为</w:t>
      </w:r>
      <w:r>
        <w:rPr>
          <w:rFonts w:hint="eastAsia" w:ascii="仿宋" w:hAnsi="仿宋" w:eastAsia="仿宋" w:cs="仿宋"/>
          <w:b w:val="0"/>
          <w:bCs w:val="0"/>
          <w:color w:val="auto"/>
          <w:kern w:val="0"/>
          <w:sz w:val="28"/>
          <w:szCs w:val="28"/>
          <w:lang w:eastAsia="zh-CN"/>
        </w:rPr>
        <w:t>电信运营</w:t>
      </w:r>
      <w:r>
        <w:rPr>
          <w:rFonts w:hint="eastAsia" w:ascii="仿宋" w:hAnsi="仿宋" w:eastAsia="仿宋" w:cs="仿宋"/>
          <w:b w:val="0"/>
          <w:bCs w:val="0"/>
          <w:color w:val="auto"/>
          <w:sz w:val="28"/>
          <w:szCs w:val="28"/>
          <w:lang w:val="en-US" w:eastAsia="zh-CN" w:bidi="ar"/>
        </w:rPr>
        <w:t>商，具有《基础电信业务经营许可证》，要求网络安全稳定。</w:t>
      </w:r>
    </w:p>
    <w:p>
      <w:pPr>
        <w:pageBreakBefore w:val="0"/>
        <w:kinsoku/>
        <w:wordWrap/>
        <w:overflowPunct/>
        <w:topLinePunct w:val="0"/>
        <w:autoSpaceDE w:val="0"/>
        <w:bidi w:val="0"/>
        <w:adjustRightInd/>
        <w:snapToGrid/>
        <w:spacing w:line="560" w:lineRule="exact"/>
        <w:ind w:firstLine="560" w:firstLineChars="200"/>
        <w:jc w:val="both"/>
        <w:rPr>
          <w:rFonts w:hint="eastAsia" w:ascii="仿宋" w:hAnsi="仿宋" w:eastAsia="仿宋" w:cs="仿宋"/>
          <w:color w:val="auto"/>
          <w:sz w:val="28"/>
          <w:szCs w:val="28"/>
          <w:lang w:bidi="ar"/>
        </w:rPr>
      </w:pPr>
      <w:bookmarkStart w:id="41" w:name="_Hlk140679293"/>
      <w:r>
        <w:rPr>
          <w:rFonts w:hint="eastAsia" w:ascii="仿宋" w:hAnsi="仿宋" w:eastAsia="仿宋" w:cs="仿宋"/>
          <w:color w:val="auto"/>
          <w:sz w:val="28"/>
          <w:szCs w:val="28"/>
          <w:lang w:val="en-US" w:eastAsia="zh-CN" w:bidi="ar"/>
        </w:rPr>
        <w:t>3.</w:t>
      </w:r>
      <w:r>
        <w:rPr>
          <w:rFonts w:hint="eastAsia" w:ascii="仿宋" w:hAnsi="仿宋" w:eastAsia="仿宋" w:cs="仿宋"/>
          <w:b w:val="0"/>
          <w:bCs w:val="0"/>
          <w:color w:val="auto"/>
          <w:kern w:val="0"/>
          <w:sz w:val="28"/>
          <w:szCs w:val="28"/>
          <w:lang w:eastAsia="zh-CN"/>
        </w:rPr>
        <w:t>电信运营</w:t>
      </w:r>
      <w:r>
        <w:rPr>
          <w:rFonts w:hint="eastAsia" w:ascii="仿宋" w:hAnsi="仿宋" w:eastAsia="仿宋" w:cs="仿宋"/>
          <w:b w:val="0"/>
          <w:bCs w:val="0"/>
          <w:color w:val="auto"/>
          <w:sz w:val="28"/>
          <w:szCs w:val="28"/>
          <w:lang w:val="en-US" w:eastAsia="zh-CN" w:bidi="ar"/>
        </w:rPr>
        <w:t>商</w:t>
      </w:r>
      <w:r>
        <w:rPr>
          <w:rFonts w:hint="eastAsia" w:ascii="仿宋" w:hAnsi="仿宋" w:eastAsia="仿宋" w:cs="仿宋"/>
          <w:color w:val="auto"/>
          <w:sz w:val="28"/>
          <w:szCs w:val="28"/>
          <w:lang w:bidi="ar"/>
        </w:rPr>
        <w:t>提供的视频网络专线采用主流成熟技术，有较强的业务接入处理能力，对以太网业务要有很好的支持能力。有较高的性价比，具有很好的稳定性。</w:t>
      </w:r>
    </w:p>
    <w:p>
      <w:pPr>
        <w:pageBreakBefore w:val="0"/>
        <w:kinsoku/>
        <w:wordWrap/>
        <w:overflowPunct/>
        <w:topLinePunct w:val="0"/>
        <w:autoSpaceDE w:val="0"/>
        <w:bidi w:val="0"/>
        <w:adjustRightInd/>
        <w:snapToGrid/>
        <w:spacing w:line="560" w:lineRule="exact"/>
        <w:ind w:firstLine="560" w:firstLineChars="200"/>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val="en-US" w:eastAsia="zh-CN" w:bidi="ar"/>
        </w:rPr>
        <w:t>4.</w:t>
      </w:r>
      <w:r>
        <w:rPr>
          <w:rFonts w:hint="eastAsia" w:ascii="仿宋" w:hAnsi="仿宋" w:eastAsia="仿宋" w:cs="仿宋"/>
          <w:b w:val="0"/>
          <w:bCs w:val="0"/>
          <w:color w:val="auto"/>
          <w:kern w:val="0"/>
          <w:sz w:val="28"/>
          <w:szCs w:val="28"/>
          <w:lang w:eastAsia="zh-CN"/>
        </w:rPr>
        <w:t>电信运营</w:t>
      </w:r>
      <w:r>
        <w:rPr>
          <w:rFonts w:hint="eastAsia" w:ascii="仿宋" w:hAnsi="仿宋" w:eastAsia="仿宋" w:cs="仿宋"/>
          <w:b w:val="0"/>
          <w:bCs w:val="0"/>
          <w:color w:val="auto"/>
          <w:sz w:val="28"/>
          <w:szCs w:val="28"/>
          <w:lang w:val="en-US" w:eastAsia="zh-CN" w:bidi="ar"/>
        </w:rPr>
        <w:t>商</w:t>
      </w:r>
      <w:r>
        <w:rPr>
          <w:rFonts w:hint="eastAsia" w:ascii="仿宋" w:hAnsi="仿宋" w:eastAsia="仿宋" w:cs="仿宋"/>
          <w:color w:val="auto"/>
          <w:sz w:val="28"/>
          <w:szCs w:val="28"/>
          <w:lang w:bidi="ar"/>
        </w:rPr>
        <w:t>提供的视频网络专线保持良好的可扩展性，后续</w:t>
      </w:r>
      <w:r>
        <w:rPr>
          <w:rFonts w:hint="eastAsia" w:ascii="仿宋" w:hAnsi="仿宋" w:eastAsia="仿宋" w:cs="仿宋"/>
          <w:color w:val="auto"/>
          <w:sz w:val="28"/>
          <w:szCs w:val="28"/>
          <w:lang w:eastAsia="zh-CN" w:bidi="ar"/>
        </w:rPr>
        <w:t>站</w:t>
      </w:r>
      <w:r>
        <w:rPr>
          <w:rFonts w:hint="eastAsia" w:ascii="仿宋" w:hAnsi="仿宋" w:eastAsia="仿宋" w:cs="仿宋"/>
          <w:color w:val="auto"/>
          <w:sz w:val="28"/>
          <w:szCs w:val="28"/>
          <w:lang w:bidi="ar"/>
        </w:rPr>
        <w:t>点的添加工作不得影响现有网络的正常使用。</w:t>
      </w:r>
    </w:p>
    <w:bookmarkEnd w:id="41"/>
    <w:p>
      <w:pPr>
        <w:pageBreakBefore w:val="0"/>
        <w:kinsoku/>
        <w:wordWrap/>
        <w:overflowPunct/>
        <w:topLinePunct w:val="0"/>
        <w:autoSpaceDE w:val="0"/>
        <w:bidi w:val="0"/>
        <w:adjustRightInd/>
        <w:snapToGrid/>
        <w:spacing w:line="560" w:lineRule="exact"/>
        <w:ind w:firstLine="560" w:firstLineChars="200"/>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val="en-US" w:eastAsia="zh-CN" w:bidi="ar"/>
        </w:rPr>
        <w:t>5.</w:t>
      </w:r>
      <w:r>
        <w:rPr>
          <w:rFonts w:hint="eastAsia" w:ascii="仿宋" w:hAnsi="仿宋" w:eastAsia="仿宋" w:cs="仿宋"/>
          <w:b w:val="0"/>
          <w:bCs w:val="0"/>
          <w:color w:val="auto"/>
          <w:kern w:val="0"/>
          <w:sz w:val="28"/>
          <w:szCs w:val="28"/>
          <w:lang w:eastAsia="zh-CN"/>
        </w:rPr>
        <w:t>电信运营</w:t>
      </w:r>
      <w:r>
        <w:rPr>
          <w:rFonts w:hint="eastAsia" w:ascii="仿宋" w:hAnsi="仿宋" w:eastAsia="仿宋" w:cs="仿宋"/>
          <w:b w:val="0"/>
          <w:bCs w:val="0"/>
          <w:color w:val="auto"/>
          <w:sz w:val="28"/>
          <w:szCs w:val="28"/>
          <w:lang w:val="en-US" w:eastAsia="zh-CN" w:bidi="ar"/>
        </w:rPr>
        <w:t>商</w:t>
      </w:r>
      <w:r>
        <w:rPr>
          <w:rFonts w:hint="eastAsia" w:ascii="仿宋" w:hAnsi="仿宋" w:eastAsia="仿宋" w:cs="仿宋"/>
          <w:color w:val="auto"/>
          <w:sz w:val="28"/>
          <w:szCs w:val="28"/>
          <w:lang w:bidi="ar"/>
        </w:rPr>
        <w:t>保证每条线路的物理安全，对所租用的光纤线路安全负责，不能通过该线路进行任何访问，避免非法网络攻击。</w:t>
      </w:r>
    </w:p>
    <w:p>
      <w:pPr>
        <w:pageBreakBefore w:val="0"/>
        <w:kinsoku/>
        <w:wordWrap/>
        <w:overflowPunct/>
        <w:topLinePunct w:val="0"/>
        <w:autoSpaceDE w:val="0"/>
        <w:bidi w:val="0"/>
        <w:adjustRightInd/>
        <w:snapToGrid/>
        <w:spacing w:line="560" w:lineRule="exact"/>
        <w:ind w:firstLine="560" w:firstLineChars="200"/>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val="en-US" w:eastAsia="zh-CN" w:bidi="ar"/>
        </w:rPr>
        <w:t>6.</w:t>
      </w:r>
      <w:r>
        <w:rPr>
          <w:rFonts w:hint="eastAsia" w:ascii="仿宋" w:hAnsi="仿宋" w:eastAsia="仿宋" w:cs="仿宋"/>
          <w:b w:val="0"/>
          <w:bCs w:val="0"/>
          <w:color w:val="auto"/>
          <w:kern w:val="0"/>
          <w:sz w:val="28"/>
          <w:szCs w:val="28"/>
          <w:lang w:eastAsia="zh-CN"/>
        </w:rPr>
        <w:t>电信运营</w:t>
      </w:r>
      <w:r>
        <w:rPr>
          <w:rFonts w:hint="eastAsia" w:ascii="仿宋" w:hAnsi="仿宋" w:eastAsia="仿宋" w:cs="仿宋"/>
          <w:b w:val="0"/>
          <w:bCs w:val="0"/>
          <w:color w:val="auto"/>
          <w:sz w:val="28"/>
          <w:szCs w:val="28"/>
          <w:lang w:val="en-US" w:eastAsia="zh-CN" w:bidi="ar"/>
        </w:rPr>
        <w:t>商</w:t>
      </w:r>
      <w:r>
        <w:rPr>
          <w:rFonts w:hint="eastAsia" w:ascii="仿宋" w:hAnsi="仿宋" w:eastAsia="仿宋" w:cs="仿宋"/>
          <w:color w:val="auto"/>
          <w:sz w:val="28"/>
          <w:szCs w:val="28"/>
          <w:lang w:bidi="ar"/>
        </w:rPr>
        <w:t>提供的视频网络专线必须满足网络带宽参考标准</w:t>
      </w:r>
      <w:r>
        <w:rPr>
          <w:rFonts w:hint="eastAsia" w:ascii="仿宋" w:hAnsi="仿宋" w:eastAsia="仿宋" w:cs="仿宋"/>
          <w:color w:val="auto"/>
          <w:sz w:val="28"/>
          <w:szCs w:val="28"/>
          <w:lang w:val="en-US" w:eastAsia="zh-CN" w:bidi="ar"/>
        </w:rPr>
        <w:t>及</w:t>
      </w:r>
      <w:r>
        <w:rPr>
          <w:rFonts w:hint="eastAsia" w:ascii="仿宋" w:hAnsi="仿宋" w:eastAsia="仿宋" w:cs="仿宋"/>
          <w:color w:val="auto"/>
          <w:sz w:val="28"/>
          <w:szCs w:val="28"/>
          <w:lang w:bidi="ar"/>
        </w:rPr>
        <w:t>较低的传输时延。</w:t>
      </w:r>
    </w:p>
    <w:p>
      <w:pPr>
        <w:pageBreakBefore w:val="0"/>
        <w:kinsoku/>
        <w:wordWrap/>
        <w:overflowPunct/>
        <w:topLinePunct w:val="0"/>
        <w:autoSpaceDE w:val="0"/>
        <w:bidi w:val="0"/>
        <w:adjustRightInd/>
        <w:snapToGrid/>
        <w:spacing w:line="560" w:lineRule="exact"/>
        <w:ind w:firstLine="560" w:firstLineChars="200"/>
        <w:jc w:val="both"/>
        <w:rPr>
          <w:rFonts w:hint="eastAsia" w:ascii="仿宋" w:hAnsi="仿宋" w:eastAsia="仿宋" w:cs="仿宋"/>
          <w:color w:val="auto"/>
          <w:sz w:val="28"/>
          <w:szCs w:val="28"/>
          <w:lang w:bidi="ar"/>
        </w:rPr>
      </w:pPr>
      <w:r>
        <w:rPr>
          <w:rFonts w:hint="eastAsia" w:ascii="仿宋" w:hAnsi="仿宋" w:eastAsia="仿宋" w:cs="仿宋"/>
          <w:color w:val="auto"/>
          <w:sz w:val="28"/>
          <w:szCs w:val="28"/>
          <w:lang w:val="en-US" w:eastAsia="zh-CN" w:bidi="ar"/>
        </w:rPr>
        <w:t>7.</w:t>
      </w:r>
      <w:r>
        <w:rPr>
          <w:rFonts w:hint="eastAsia" w:ascii="仿宋" w:hAnsi="仿宋" w:eastAsia="仿宋" w:cs="仿宋"/>
          <w:b w:val="0"/>
          <w:bCs w:val="0"/>
          <w:color w:val="auto"/>
          <w:kern w:val="0"/>
          <w:sz w:val="28"/>
          <w:szCs w:val="28"/>
          <w:lang w:eastAsia="zh-CN"/>
        </w:rPr>
        <w:t>电信运营</w:t>
      </w:r>
      <w:r>
        <w:rPr>
          <w:rFonts w:hint="eastAsia" w:ascii="仿宋" w:hAnsi="仿宋" w:eastAsia="仿宋" w:cs="仿宋"/>
          <w:b w:val="0"/>
          <w:bCs w:val="0"/>
          <w:color w:val="auto"/>
          <w:sz w:val="28"/>
          <w:szCs w:val="28"/>
          <w:lang w:val="en-US" w:eastAsia="zh-CN" w:bidi="ar"/>
        </w:rPr>
        <w:t>商</w:t>
      </w:r>
      <w:r>
        <w:rPr>
          <w:rFonts w:hint="eastAsia" w:ascii="仿宋" w:hAnsi="仿宋" w:eastAsia="仿宋" w:cs="仿宋"/>
          <w:color w:val="auto"/>
          <w:sz w:val="28"/>
          <w:szCs w:val="28"/>
          <w:lang w:bidi="ar"/>
        </w:rPr>
        <w:t>提供的视频网络专线未来可提供平滑的线路带宽升级。</w:t>
      </w:r>
    </w:p>
    <w:p>
      <w:pPr>
        <w:pageBreakBefore w:val="0"/>
        <w:kinsoku/>
        <w:wordWrap/>
        <w:overflowPunct/>
        <w:topLinePunct w:val="0"/>
        <w:bidi w:val="0"/>
        <w:adjustRightInd/>
        <w:snapToGrid/>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bidi="ar"/>
        </w:rPr>
        <w:t>8.</w:t>
      </w:r>
      <w:r>
        <w:rPr>
          <w:rFonts w:hint="eastAsia" w:ascii="仿宋" w:hAnsi="仿宋" w:eastAsia="仿宋" w:cs="仿宋"/>
          <w:b w:val="0"/>
          <w:bCs w:val="0"/>
          <w:color w:val="auto"/>
          <w:kern w:val="0"/>
          <w:sz w:val="28"/>
          <w:szCs w:val="28"/>
          <w:lang w:eastAsia="zh-CN"/>
        </w:rPr>
        <w:t>电信运营</w:t>
      </w:r>
      <w:r>
        <w:rPr>
          <w:rFonts w:hint="eastAsia" w:ascii="仿宋" w:hAnsi="仿宋" w:eastAsia="仿宋" w:cs="仿宋"/>
          <w:b w:val="0"/>
          <w:bCs w:val="0"/>
          <w:color w:val="auto"/>
          <w:sz w:val="28"/>
          <w:szCs w:val="28"/>
          <w:lang w:val="en-US" w:eastAsia="zh-CN" w:bidi="ar"/>
        </w:rPr>
        <w:t>商</w:t>
      </w:r>
      <w:r>
        <w:rPr>
          <w:rFonts w:hint="eastAsia" w:ascii="仿宋" w:hAnsi="仿宋" w:eastAsia="仿宋" w:cs="仿宋"/>
          <w:color w:val="auto"/>
          <w:sz w:val="28"/>
          <w:szCs w:val="28"/>
          <w:lang w:bidi="ar"/>
        </w:rPr>
        <w:t>提供的接入专线线路</w:t>
      </w:r>
      <w:r>
        <w:rPr>
          <w:rFonts w:hint="eastAsia" w:ascii="仿宋" w:hAnsi="仿宋" w:eastAsia="仿宋" w:cs="仿宋"/>
          <w:color w:val="auto"/>
          <w:sz w:val="28"/>
          <w:szCs w:val="28"/>
          <w:lang w:val="en-US" w:eastAsia="zh-CN" w:bidi="ar"/>
        </w:rPr>
        <w:t>必须接入市政数局汇聚交换机及符合要求云</w:t>
      </w:r>
      <w:r>
        <w:rPr>
          <w:rFonts w:hint="eastAsia" w:ascii="仿宋" w:hAnsi="仿宋" w:eastAsia="仿宋" w:cs="仿宋"/>
          <w:color w:val="auto"/>
          <w:sz w:val="28"/>
          <w:szCs w:val="28"/>
          <w:lang w:bidi="ar"/>
        </w:rPr>
        <w:t>平台</w:t>
      </w:r>
      <w:r>
        <w:rPr>
          <w:rFonts w:hint="eastAsia" w:ascii="仿宋" w:hAnsi="仿宋" w:eastAsia="仿宋" w:cs="仿宋"/>
          <w:color w:val="auto"/>
          <w:sz w:val="28"/>
          <w:szCs w:val="28"/>
          <w:lang w:eastAsia="zh-CN" w:bidi="ar"/>
        </w:rPr>
        <w:t>。</w:t>
      </w:r>
    </w:p>
    <w:p>
      <w:pPr>
        <w:widowControl/>
        <w:shd w:val="clear" w:color="auto" w:fill="FFFFFF"/>
        <w:wordWrap w:val="0"/>
        <w:spacing w:before="240" w:after="240" w:line="240" w:lineRule="auto"/>
        <w:ind w:left="0" w:leftChars="0" w:right="51" w:firstLine="638" w:firstLineChars="228"/>
        <w:jc w:val="left"/>
        <w:rPr>
          <w:rFonts w:hint="eastAsia" w:ascii="仿宋" w:hAnsi="仿宋" w:eastAsia="仿宋" w:cs="仿宋"/>
          <w:b w:val="0"/>
          <w:bCs w:val="0"/>
          <w:color w:val="auto"/>
          <w:kern w:val="0"/>
          <w:sz w:val="28"/>
          <w:szCs w:val="28"/>
          <w:lang w:val="en-US" w:eastAsia="zh-CN"/>
        </w:rPr>
      </w:pPr>
      <w:r>
        <w:rPr>
          <w:rFonts w:hint="eastAsia" w:ascii="仿宋" w:hAnsi="仿宋" w:eastAsia="仿宋" w:cs="仿宋"/>
          <w:color w:val="auto"/>
          <w:sz w:val="28"/>
          <w:szCs w:val="28"/>
          <w:lang w:val="en-US" w:eastAsia="zh-CN"/>
        </w:rPr>
        <w:t>9.供应商合同期内</w:t>
      </w:r>
      <w:r>
        <w:rPr>
          <w:rFonts w:hint="eastAsia" w:ascii="仿宋" w:hAnsi="仿宋" w:eastAsia="仿宋" w:cs="仿宋"/>
          <w:color w:val="auto"/>
          <w:sz w:val="28"/>
          <w:szCs w:val="28"/>
        </w:rPr>
        <w:t>须提供免费上门服务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院方</w:t>
      </w:r>
      <w:r>
        <w:rPr>
          <w:rFonts w:hint="eastAsia" w:ascii="仿宋" w:hAnsi="仿宋" w:eastAsia="仿宋" w:cs="仿宋"/>
          <w:color w:val="auto"/>
          <w:sz w:val="28"/>
          <w:szCs w:val="28"/>
        </w:rPr>
        <w:t>的服务通知，</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接报后</w:t>
      </w:r>
      <w:r>
        <w:rPr>
          <w:rFonts w:hint="eastAsia" w:ascii="仿宋" w:hAnsi="仿宋" w:eastAsia="仿宋" w:cs="仿宋"/>
          <w:color w:val="auto"/>
          <w:sz w:val="28"/>
          <w:szCs w:val="28"/>
          <w:lang w:val="en-US" w:eastAsia="zh-CN"/>
        </w:rPr>
        <w:t>30分钟</w:t>
      </w:r>
      <w:r>
        <w:rPr>
          <w:rFonts w:hint="eastAsia" w:ascii="仿宋" w:hAnsi="仿宋" w:eastAsia="仿宋" w:cs="仿宋"/>
          <w:color w:val="auto"/>
          <w:sz w:val="28"/>
          <w:szCs w:val="28"/>
        </w:rPr>
        <w:t>内响应，</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小时内到达现场，</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小时内处理完毕，不得影响</w:t>
      </w:r>
      <w:r>
        <w:rPr>
          <w:rFonts w:hint="eastAsia" w:ascii="仿宋" w:hAnsi="仿宋" w:eastAsia="仿宋" w:cs="仿宋"/>
          <w:color w:val="auto"/>
          <w:sz w:val="28"/>
          <w:szCs w:val="28"/>
          <w:lang w:val="en-US" w:eastAsia="zh-CN"/>
        </w:rPr>
        <w:t>院方</w:t>
      </w:r>
      <w:r>
        <w:rPr>
          <w:rFonts w:hint="eastAsia" w:ascii="仿宋" w:hAnsi="仿宋" w:eastAsia="仿宋" w:cs="仿宋"/>
          <w:color w:val="auto"/>
          <w:sz w:val="28"/>
          <w:szCs w:val="28"/>
        </w:rPr>
        <w:t>的正常工作业务。</w:t>
      </w:r>
    </w:p>
    <w:p>
      <w:pPr>
        <w:widowControl/>
        <w:shd w:val="clear" w:color="auto" w:fill="FFFFFF"/>
        <w:wordWrap w:val="0"/>
        <w:spacing w:before="240" w:after="240"/>
        <w:ind w:left="0" w:leftChars="0" w:right="51" w:firstLine="638" w:firstLineChars="228"/>
        <w:jc w:val="left"/>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10.本项目付款方式为每年结算1次。</w:t>
      </w:r>
    </w:p>
    <w:p>
      <w:pPr>
        <w:spacing w:line="360" w:lineRule="auto"/>
        <w:ind w:left="0" w:leftChars="0" w:firstLine="638" w:firstLineChars="228"/>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11.本项目</w:t>
      </w:r>
      <w:r>
        <w:rPr>
          <w:rFonts w:hint="eastAsia" w:ascii="仿宋" w:hAnsi="仿宋" w:eastAsia="仿宋" w:cs="仿宋"/>
          <w:b w:val="0"/>
          <w:bCs/>
          <w:color w:val="auto"/>
          <w:sz w:val="28"/>
          <w:szCs w:val="28"/>
          <w:highlight w:val="none"/>
        </w:rPr>
        <w:t>服务期限</w:t>
      </w:r>
      <w:r>
        <w:rPr>
          <w:rFonts w:hint="eastAsia" w:ascii="仿宋" w:hAnsi="仿宋" w:eastAsia="仿宋" w:cs="仿宋"/>
          <w:b w:val="0"/>
          <w:bCs/>
          <w:color w:val="auto"/>
          <w:sz w:val="28"/>
          <w:szCs w:val="28"/>
          <w:highlight w:val="none"/>
          <w:lang w:val="en-US" w:eastAsia="zh-CN"/>
        </w:rPr>
        <w:t>为</w:t>
      </w:r>
      <w:r>
        <w:rPr>
          <w:rFonts w:hint="eastAsia" w:ascii="仿宋" w:hAnsi="仿宋" w:eastAsia="仿宋" w:cs="仿宋"/>
          <w:b w:val="0"/>
          <w:bCs/>
          <w:color w:val="FF0000"/>
          <w:sz w:val="28"/>
          <w:szCs w:val="28"/>
          <w:highlight w:val="none"/>
          <w:lang w:val="en-US" w:eastAsia="zh-CN"/>
        </w:rPr>
        <w:t>3</w:t>
      </w:r>
      <w:r>
        <w:rPr>
          <w:rFonts w:hint="eastAsia" w:ascii="仿宋" w:hAnsi="仿宋" w:eastAsia="仿宋" w:cs="仿宋"/>
          <w:b w:val="0"/>
          <w:bCs/>
          <w:color w:val="auto"/>
          <w:sz w:val="28"/>
          <w:szCs w:val="28"/>
          <w:highlight w:val="none"/>
        </w:rPr>
        <w:t>年。</w:t>
      </w:r>
    </w:p>
    <w:p>
      <w:pPr>
        <w:pStyle w:val="26"/>
        <w:pageBreakBefore w:val="0"/>
        <w:kinsoku/>
        <w:wordWrap/>
        <w:overflowPunct/>
        <w:topLinePunct w:val="0"/>
        <w:bidi w:val="0"/>
        <w:adjustRightInd/>
        <w:snapToGrid/>
        <w:spacing w:line="560" w:lineRule="exact"/>
        <w:ind w:left="0" w:leftChars="0" w:firstLine="464" w:firstLineChars="145"/>
        <w:rPr>
          <w:rFonts w:hint="eastAsia" w:ascii="仿宋_GB2312" w:hAnsi="仿宋_GB2312" w:eastAsia="仿宋_GB2312" w:cs="仿宋_GB2312"/>
          <w:sz w:val="32"/>
          <w:szCs w:val="32"/>
        </w:rPr>
      </w:pPr>
    </w:p>
    <w:sectPr>
      <w:headerReference r:id="rId5" w:type="default"/>
      <w:footerReference r:id="rId6" w:type="default"/>
      <w:pgSz w:w="11905" w:h="16837"/>
      <w:pgMar w:top="1043" w:right="1083" w:bottom="1043" w:left="1083" w:header="850" w:footer="991" w:gutter="0"/>
      <w:pgNumType w:fmt="decimal"/>
      <w:cols w:space="72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D0E5DE-71DD-4167-BFC7-72B27C0B1D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汉仪书宋二KW">
    <w:altName w:val="Times New Roman"/>
    <w:panose1 w:val="00000000000000000000"/>
    <w:charset w:val="00"/>
    <w:family w:val="auto"/>
    <w:pitch w:val="default"/>
    <w:sig w:usb0="00000000" w:usb1="00000000" w:usb2="00000000" w:usb3="00000000" w:csb0="00000000" w:csb1="00000000"/>
  </w:font>
  <w:font w:name="Mangal">
    <w:panose1 w:val="02040503050203030202"/>
    <w:charset w:val="00"/>
    <w:family w:val="roman"/>
    <w:pitch w:val="default"/>
    <w:sig w:usb0="00008003" w:usb1="00000000" w:usb2="00000000" w:usb3="00000000" w:csb0="00000001" w:csb1="00000000"/>
  </w:font>
  <w:font w:name="Calibri;Arial">
    <w:altName w:val="Arial"/>
    <w:panose1 w:val="00000000000000000000"/>
    <w:charset w:val="00"/>
    <w:family w:val="auto"/>
    <w:pitch w:val="default"/>
    <w:sig w:usb0="00000000" w:usb1="00000000" w:usb2="00000000" w:usb3="00000000" w:csb0="00000000" w:csb1="00000000"/>
  </w:font>
  <w:font w:name="楷体_GB2312;汉仪楷体KW">
    <w:altName w:val="宋体"/>
    <w:panose1 w:val="00000000000000000000"/>
    <w:charset w:val="00"/>
    <w:family w:val="auto"/>
    <w:pitch w:val="default"/>
    <w:sig w:usb0="00000000" w:usb1="00000000" w:usb2="00000000" w:usb3="00000000" w:csb0="00000000" w:csb1="00000000"/>
  </w:font>
  <w:font w:name="Liberation Sans">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embedRegular r:id="rId2" w:fontKey="{5D33BB54-A2A1-4320-A5D9-69F879A5E7B2}"/>
  </w:font>
  <w:font w:name="仿宋">
    <w:panose1 w:val="02010609060101010101"/>
    <w:charset w:val="86"/>
    <w:family w:val="modern"/>
    <w:pitch w:val="default"/>
    <w:sig w:usb0="800002BF" w:usb1="38CF7CFA" w:usb2="00000016" w:usb3="00000000" w:csb0="00040001" w:csb1="00000000"/>
    <w:embedRegular r:id="rId3" w:fontKey="{7992496B-1535-4F9B-A0FC-AC35C79DA136}"/>
  </w:font>
  <w:font w:name="仿宋_GB2312">
    <w:panose1 w:val="02010609030101010101"/>
    <w:charset w:val="86"/>
    <w:family w:val="auto"/>
    <w:pitch w:val="default"/>
    <w:sig w:usb0="00000001" w:usb1="080E0000" w:usb2="00000000" w:usb3="00000000" w:csb0="00040000" w:csb1="00000000"/>
    <w:embedRegular r:id="rId4" w:fontKey="{B11D6E99-4E38-4B55-A6D9-E82D25702D36}"/>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23507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350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20" w:firstLineChars="1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97.25pt;mso-position-horizontal:outside;mso-position-horizontal-relative:margin;z-index:251659264;mso-width-relative:page;mso-height-relative:page;" filled="f" stroked="f" coordsize="21600,21600" o:gfxdata="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uaiS61AAAAAUBAAAPAAAAAAAAAAEAIAAAACIAAABkcnMvZG93bnJldi54bWxQSwEC&#10;FAAUAAAACACHTuJAsZ6/KzECAABXBAAADgAAAAAAAAABACAAAAAjAQAAZHJzL2Uyb0RvYy54bWxQ&#10;SwUGAAAAAAYABgBZAQAAxgUAAAAA&#10;">
              <v:fill on="f" focussize="0,0"/>
              <v:stroke on="f" weight="0.5pt"/>
              <v:imagedata o:title=""/>
              <o:lock v:ext="edit" aspectratio="f"/>
              <v:textbox inset="0mm,0mm,0mm,0mm" style="mso-fit-shape-to-text:t;">
                <w:txbxContent>
                  <w:p>
                    <w:pPr>
                      <w:pStyle w:val="17"/>
                      <w:ind w:firstLine="320" w:firstLineChars="1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宋体" w:hAnsi="宋体" w:eastAsia="宋体" w:cs="宋体"/>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453F3"/>
    <w:multiLevelType w:val="singleLevel"/>
    <w:tmpl w:val="918453F3"/>
    <w:lvl w:ilvl="0" w:tentative="0">
      <w:start w:val="1"/>
      <w:numFmt w:val="decimal"/>
      <w:lvlText w:val="%1)"/>
      <w:lvlJc w:val="left"/>
      <w:pPr>
        <w:ind w:left="425" w:hanging="425"/>
      </w:pPr>
      <w:rPr>
        <w:rFonts w:hint="default"/>
      </w:rPr>
    </w:lvl>
  </w:abstractNum>
  <w:abstractNum w:abstractNumId="1">
    <w:nsid w:val="A2BC8835"/>
    <w:multiLevelType w:val="singleLevel"/>
    <w:tmpl w:val="A2BC8835"/>
    <w:lvl w:ilvl="0" w:tentative="0">
      <w:start w:val="1"/>
      <w:numFmt w:val="decimal"/>
      <w:lvlText w:val="(%1)"/>
      <w:lvlJc w:val="left"/>
      <w:pPr>
        <w:ind w:left="425" w:hanging="425"/>
      </w:pPr>
      <w:rPr>
        <w:rFonts w:hint="default"/>
      </w:rPr>
    </w:lvl>
  </w:abstractNum>
  <w:abstractNum w:abstractNumId="2">
    <w:nsid w:val="AACEC38C"/>
    <w:multiLevelType w:val="singleLevel"/>
    <w:tmpl w:val="AACEC38C"/>
    <w:lvl w:ilvl="0" w:tentative="0">
      <w:start w:val="1"/>
      <w:numFmt w:val="decimal"/>
      <w:lvlText w:val="(%1)"/>
      <w:lvlJc w:val="left"/>
      <w:pPr>
        <w:ind w:left="425" w:hanging="425"/>
      </w:pPr>
      <w:rPr>
        <w:rFonts w:hint="default"/>
      </w:rPr>
    </w:lvl>
  </w:abstractNum>
  <w:abstractNum w:abstractNumId="3">
    <w:nsid w:val="DB8A1124"/>
    <w:multiLevelType w:val="multilevel"/>
    <w:tmpl w:val="DB8A1124"/>
    <w:lvl w:ilvl="0" w:tentative="0">
      <w:start w:val="1"/>
      <w:numFmt w:val="chineseCounting"/>
      <w:suff w:val="nothing"/>
      <w:lvlText w:val="%1、"/>
      <w:lvlJc w:val="left"/>
      <w:pPr>
        <w:tabs>
          <w:tab w:val="left" w:pos="420"/>
        </w:tabs>
        <w:ind w:left="432" w:hanging="432"/>
      </w:pPr>
      <w:rPr>
        <w:rFonts w:hint="eastAsia" w:ascii="宋体" w:hAnsi="宋体" w:eastAsia="宋体" w:cs="宋体"/>
      </w:rPr>
    </w:lvl>
    <w:lvl w:ilvl="1" w:tentative="0">
      <w:start w:val="1"/>
      <w:numFmt w:val="decimal"/>
      <w:isLgl/>
      <w:lvlText w:val="%1.%2 "/>
      <w:lvlJc w:val="left"/>
      <w:pPr>
        <w:tabs>
          <w:tab w:val="left" w:pos="420"/>
        </w:tabs>
        <w:ind w:left="575" w:hanging="575"/>
      </w:pPr>
      <w:rPr>
        <w:rFonts w:hint="eastAsia" w:ascii="宋体" w:hAnsi="宋体" w:eastAsia="宋体" w:cs="宋体"/>
        <w:sz w:val="30"/>
        <w:szCs w:val="30"/>
      </w:rPr>
    </w:lvl>
    <w:lvl w:ilvl="2" w:tentative="0">
      <w:start w:val="1"/>
      <w:numFmt w:val="decimal"/>
      <w:isLgl/>
      <w:lvlText w:val="%1.%2.%3 "/>
      <w:lvlJc w:val="left"/>
      <w:pPr>
        <w:ind w:left="720" w:hanging="720"/>
      </w:pPr>
      <w:rPr>
        <w:rFonts w:hint="eastAsia" w:ascii="宋体" w:hAnsi="宋体" w:eastAsia="宋体" w:cs="宋体"/>
      </w:rPr>
    </w:lvl>
    <w:lvl w:ilvl="3" w:tentative="0">
      <w:start w:val="1"/>
      <w:numFmt w:val="decimal"/>
      <w:isLgl/>
      <w:lvlText w:val="%1.%2.%3.%4 "/>
      <w:lvlJc w:val="left"/>
      <w:pPr>
        <w:tabs>
          <w:tab w:val="left" w:pos="420"/>
        </w:tabs>
        <w:ind w:left="864" w:hanging="864"/>
      </w:pPr>
      <w:rPr>
        <w:rFonts w:hint="eastAsia" w:ascii="宋体" w:hAnsi="宋体" w:eastAsia="宋体" w:cs="宋体"/>
      </w:rPr>
    </w:lvl>
    <w:lvl w:ilvl="4" w:tentative="0">
      <w:start w:val="1"/>
      <w:numFmt w:val="decimal"/>
      <w:pStyle w:val="6"/>
      <w:isLgl/>
      <w:lvlText w:val="%1.%2.%3.%4.%5 "/>
      <w:lvlJc w:val="left"/>
      <w:pPr>
        <w:ind w:left="2143" w:hanging="1008"/>
      </w:pPr>
      <w:rPr>
        <w:rFonts w:hint="eastAsia" w:ascii="宋体" w:hAnsi="宋体" w:eastAsia="宋体" w:cs="宋体"/>
      </w:rPr>
    </w:lvl>
    <w:lvl w:ilvl="5" w:tentative="0">
      <w:start w:val="1"/>
      <w:numFmt w:val="decimal"/>
      <w:isLgl/>
      <w:lvlText w:val="%1.%2.%3.%4.%5.%6 "/>
      <w:lvlJc w:val="left"/>
      <w:pPr>
        <w:ind w:left="1151" w:hanging="1151"/>
      </w:pPr>
      <w:rPr>
        <w:rFonts w:hint="eastAsia" w:ascii="宋体" w:hAnsi="宋体" w:eastAsia="宋体" w:cs="宋体"/>
      </w:rPr>
    </w:lvl>
    <w:lvl w:ilvl="6" w:tentative="0">
      <w:start w:val="1"/>
      <w:numFmt w:val="decimal"/>
      <w:isLgl/>
      <w:lvlText w:val="%1.%2.%3.%4.%5.%6.%7 "/>
      <w:lvlJc w:val="left"/>
      <w:pPr>
        <w:ind w:left="1296" w:hanging="1296"/>
      </w:pPr>
      <w:rPr>
        <w:rFonts w:hint="eastAsia" w:ascii="宋体" w:hAnsi="宋体" w:eastAsia="宋体" w:cs="宋体"/>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4">
    <w:nsid w:val="ECA0E93D"/>
    <w:multiLevelType w:val="singleLevel"/>
    <w:tmpl w:val="ECA0E93D"/>
    <w:lvl w:ilvl="0" w:tentative="0">
      <w:start w:val="1"/>
      <w:numFmt w:val="decimal"/>
      <w:lvlText w:val="(%1)"/>
      <w:lvlJc w:val="left"/>
      <w:pPr>
        <w:ind w:left="425" w:hanging="425"/>
      </w:pPr>
      <w:rPr>
        <w:rFonts w:hint="default"/>
      </w:rPr>
    </w:lvl>
  </w:abstractNum>
  <w:abstractNum w:abstractNumId="5">
    <w:nsid w:val="EDE30E1F"/>
    <w:multiLevelType w:val="singleLevel"/>
    <w:tmpl w:val="EDE30E1F"/>
    <w:lvl w:ilvl="0" w:tentative="0">
      <w:start w:val="1"/>
      <w:numFmt w:val="decimal"/>
      <w:lvlText w:val="(%1)"/>
      <w:lvlJc w:val="left"/>
      <w:pPr>
        <w:ind w:left="425" w:hanging="425"/>
      </w:pPr>
      <w:rPr>
        <w:rFonts w:hint="default"/>
      </w:rPr>
    </w:lvl>
  </w:abstractNum>
  <w:abstractNum w:abstractNumId="6">
    <w:nsid w:val="074AD7E6"/>
    <w:multiLevelType w:val="singleLevel"/>
    <w:tmpl w:val="074AD7E6"/>
    <w:lvl w:ilvl="0" w:tentative="0">
      <w:start w:val="1"/>
      <w:numFmt w:val="decimal"/>
      <w:lvlText w:val="%1)"/>
      <w:lvlJc w:val="left"/>
      <w:pPr>
        <w:ind w:left="425" w:hanging="425"/>
      </w:pPr>
      <w:rPr>
        <w:rFonts w:hint="default"/>
      </w:rPr>
    </w:lvl>
  </w:abstractNum>
  <w:abstractNum w:abstractNumId="7">
    <w:nsid w:val="0E79C63F"/>
    <w:multiLevelType w:val="singleLevel"/>
    <w:tmpl w:val="0E79C63F"/>
    <w:lvl w:ilvl="0" w:tentative="0">
      <w:start w:val="1"/>
      <w:numFmt w:val="chineseCounting"/>
      <w:suff w:val="nothing"/>
      <w:lvlText w:val="%1、"/>
      <w:lvlJc w:val="left"/>
      <w:rPr>
        <w:rFonts w:hint="eastAsia"/>
      </w:rPr>
    </w:lvl>
  </w:abstractNum>
  <w:abstractNum w:abstractNumId="8">
    <w:nsid w:val="1884CB71"/>
    <w:multiLevelType w:val="singleLevel"/>
    <w:tmpl w:val="1884CB71"/>
    <w:lvl w:ilvl="0" w:tentative="0">
      <w:start w:val="1"/>
      <w:numFmt w:val="decimal"/>
      <w:lvlText w:val="(%1)"/>
      <w:lvlJc w:val="left"/>
      <w:pPr>
        <w:ind w:left="425" w:hanging="425"/>
      </w:pPr>
      <w:rPr>
        <w:rFonts w:hint="default"/>
      </w:rPr>
    </w:lvl>
  </w:abstractNum>
  <w:abstractNum w:abstractNumId="9">
    <w:nsid w:val="1BF5178B"/>
    <w:multiLevelType w:val="singleLevel"/>
    <w:tmpl w:val="1BF5178B"/>
    <w:lvl w:ilvl="0" w:tentative="0">
      <w:start w:val="1"/>
      <w:numFmt w:val="decimal"/>
      <w:lvlText w:val="(%1)"/>
      <w:lvlJc w:val="left"/>
      <w:pPr>
        <w:ind w:left="425" w:hanging="425"/>
      </w:pPr>
      <w:rPr>
        <w:rFonts w:hint="default" w:ascii="仿宋_GB2312" w:hAnsi="仿宋_GB2312" w:eastAsia="仿宋_GB2312" w:cs="仿宋_GB2312"/>
        <w:sz w:val="32"/>
        <w:szCs w:val="32"/>
      </w:rPr>
    </w:lvl>
  </w:abstractNum>
  <w:abstractNum w:abstractNumId="10">
    <w:nsid w:val="1DA3F4AD"/>
    <w:multiLevelType w:val="singleLevel"/>
    <w:tmpl w:val="1DA3F4AD"/>
    <w:lvl w:ilvl="0" w:tentative="0">
      <w:start w:val="1"/>
      <w:numFmt w:val="decimal"/>
      <w:lvlText w:val="(%1)"/>
      <w:lvlJc w:val="left"/>
      <w:pPr>
        <w:ind w:left="425" w:hanging="425"/>
      </w:pPr>
      <w:rPr>
        <w:rFonts w:hint="default"/>
      </w:rPr>
    </w:lvl>
  </w:abstractNum>
  <w:abstractNum w:abstractNumId="11">
    <w:nsid w:val="35D10F99"/>
    <w:multiLevelType w:val="singleLevel"/>
    <w:tmpl w:val="35D10F99"/>
    <w:lvl w:ilvl="0" w:tentative="0">
      <w:start w:val="1"/>
      <w:numFmt w:val="decimal"/>
      <w:lvlText w:val="(%1)"/>
      <w:lvlJc w:val="left"/>
      <w:pPr>
        <w:ind w:left="425" w:hanging="425"/>
      </w:pPr>
      <w:rPr>
        <w:rFonts w:hint="default"/>
      </w:rPr>
    </w:lvl>
  </w:abstractNum>
  <w:abstractNum w:abstractNumId="12">
    <w:nsid w:val="5343958B"/>
    <w:multiLevelType w:val="singleLevel"/>
    <w:tmpl w:val="5343958B"/>
    <w:lvl w:ilvl="0" w:tentative="0">
      <w:start w:val="1"/>
      <w:numFmt w:val="decimal"/>
      <w:lvlText w:val="(%1)"/>
      <w:lvlJc w:val="left"/>
      <w:pPr>
        <w:ind w:left="425" w:hanging="425"/>
      </w:pPr>
      <w:rPr>
        <w:rFonts w:hint="default"/>
      </w:rPr>
    </w:lvl>
  </w:abstractNum>
  <w:num w:numId="1">
    <w:abstractNumId w:val="3"/>
  </w:num>
  <w:num w:numId="2">
    <w:abstractNumId w:val="7"/>
  </w:num>
  <w:num w:numId="3">
    <w:abstractNumId w:val="9"/>
  </w:num>
  <w:num w:numId="4">
    <w:abstractNumId w:val="8"/>
  </w:num>
  <w:num w:numId="5">
    <w:abstractNumId w:val="1"/>
  </w:num>
  <w:num w:numId="6">
    <w:abstractNumId w:val="6"/>
  </w:num>
  <w:num w:numId="7">
    <w:abstractNumId w:val="11"/>
  </w:num>
  <w:num w:numId="8">
    <w:abstractNumId w:val="5"/>
  </w:num>
  <w:num w:numId="9">
    <w:abstractNumId w:val="2"/>
  </w:num>
  <w:num w:numId="10">
    <w:abstractNumId w:val="12"/>
  </w:num>
  <w:num w:numId="11">
    <w:abstractNumId w:val="10"/>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ZTFiNzc5NjNhNjY0MTRkOTZjYWM1MjIyZDg3NTQifQ=="/>
  </w:docVars>
  <w:rsids>
    <w:rsidRoot w:val="003A56C8"/>
    <w:rsid w:val="00121D61"/>
    <w:rsid w:val="00141D27"/>
    <w:rsid w:val="002738C3"/>
    <w:rsid w:val="003A56C8"/>
    <w:rsid w:val="003E42BE"/>
    <w:rsid w:val="004D434A"/>
    <w:rsid w:val="00584ED9"/>
    <w:rsid w:val="005E6508"/>
    <w:rsid w:val="006525BB"/>
    <w:rsid w:val="0071253D"/>
    <w:rsid w:val="007B0583"/>
    <w:rsid w:val="00A5535F"/>
    <w:rsid w:val="00AA3F00"/>
    <w:rsid w:val="00AC74D5"/>
    <w:rsid w:val="00CA5FF7"/>
    <w:rsid w:val="00D5138E"/>
    <w:rsid w:val="00E41CCE"/>
    <w:rsid w:val="00E855A5"/>
    <w:rsid w:val="00F24E6E"/>
    <w:rsid w:val="00FA710B"/>
    <w:rsid w:val="00FA7157"/>
    <w:rsid w:val="019039C3"/>
    <w:rsid w:val="01D34A8B"/>
    <w:rsid w:val="01E90844"/>
    <w:rsid w:val="023D0ECB"/>
    <w:rsid w:val="0311073B"/>
    <w:rsid w:val="03B222B1"/>
    <w:rsid w:val="04097864"/>
    <w:rsid w:val="04194CE4"/>
    <w:rsid w:val="04AC12A9"/>
    <w:rsid w:val="04F81790"/>
    <w:rsid w:val="056525BA"/>
    <w:rsid w:val="05746676"/>
    <w:rsid w:val="05885377"/>
    <w:rsid w:val="05AF4FF9"/>
    <w:rsid w:val="063302DF"/>
    <w:rsid w:val="066B5CCB"/>
    <w:rsid w:val="06D47779"/>
    <w:rsid w:val="06DA3A8F"/>
    <w:rsid w:val="06DD0106"/>
    <w:rsid w:val="06E03332"/>
    <w:rsid w:val="07247C28"/>
    <w:rsid w:val="0729554C"/>
    <w:rsid w:val="07C7249D"/>
    <w:rsid w:val="07F6115B"/>
    <w:rsid w:val="0828673D"/>
    <w:rsid w:val="086C2243"/>
    <w:rsid w:val="08A90D2D"/>
    <w:rsid w:val="09436A8B"/>
    <w:rsid w:val="099A2AB8"/>
    <w:rsid w:val="09D61B19"/>
    <w:rsid w:val="0A204A5D"/>
    <w:rsid w:val="0A2D4C39"/>
    <w:rsid w:val="0A8B6D9E"/>
    <w:rsid w:val="0AFB150A"/>
    <w:rsid w:val="0BE300B2"/>
    <w:rsid w:val="0C6162CB"/>
    <w:rsid w:val="0CC47EE3"/>
    <w:rsid w:val="0CF12CA2"/>
    <w:rsid w:val="0D8E2D91"/>
    <w:rsid w:val="0DD15A4B"/>
    <w:rsid w:val="0DFD33C6"/>
    <w:rsid w:val="0E267124"/>
    <w:rsid w:val="0E4F1A2E"/>
    <w:rsid w:val="0F1C500A"/>
    <w:rsid w:val="0F474BD4"/>
    <w:rsid w:val="0FD94257"/>
    <w:rsid w:val="0FDBBC3F"/>
    <w:rsid w:val="0FE111C7"/>
    <w:rsid w:val="10164837"/>
    <w:rsid w:val="104A554C"/>
    <w:rsid w:val="106B5E5E"/>
    <w:rsid w:val="10802373"/>
    <w:rsid w:val="10892CF6"/>
    <w:rsid w:val="10A6652F"/>
    <w:rsid w:val="113A1798"/>
    <w:rsid w:val="11823EC9"/>
    <w:rsid w:val="11BA1147"/>
    <w:rsid w:val="12190281"/>
    <w:rsid w:val="12A13592"/>
    <w:rsid w:val="13274F40"/>
    <w:rsid w:val="13DC62F1"/>
    <w:rsid w:val="13E66239"/>
    <w:rsid w:val="13F42105"/>
    <w:rsid w:val="143F773C"/>
    <w:rsid w:val="14935FD1"/>
    <w:rsid w:val="150F1F18"/>
    <w:rsid w:val="15344FB6"/>
    <w:rsid w:val="1562049A"/>
    <w:rsid w:val="15CB6BF0"/>
    <w:rsid w:val="160E0624"/>
    <w:rsid w:val="16A36DBB"/>
    <w:rsid w:val="16B54D41"/>
    <w:rsid w:val="16BB3E65"/>
    <w:rsid w:val="17253C74"/>
    <w:rsid w:val="17555BDC"/>
    <w:rsid w:val="17E551B2"/>
    <w:rsid w:val="18CE20EA"/>
    <w:rsid w:val="19757CAD"/>
    <w:rsid w:val="1A0173C8"/>
    <w:rsid w:val="1A4E4211"/>
    <w:rsid w:val="1ACF4287"/>
    <w:rsid w:val="1B0D3D46"/>
    <w:rsid w:val="1B122762"/>
    <w:rsid w:val="1B2A2C05"/>
    <w:rsid w:val="1B356450"/>
    <w:rsid w:val="1B68533C"/>
    <w:rsid w:val="1B9013C6"/>
    <w:rsid w:val="1BB71389"/>
    <w:rsid w:val="1BE610DD"/>
    <w:rsid w:val="1BF34341"/>
    <w:rsid w:val="1CE2255A"/>
    <w:rsid w:val="1D0E3B4E"/>
    <w:rsid w:val="1D0F08E0"/>
    <w:rsid w:val="1D5C1A94"/>
    <w:rsid w:val="1DEB6D7D"/>
    <w:rsid w:val="1DFD8199"/>
    <w:rsid w:val="1E1A3944"/>
    <w:rsid w:val="1E4345F5"/>
    <w:rsid w:val="1EA02994"/>
    <w:rsid w:val="1EB51D82"/>
    <w:rsid w:val="1F34130B"/>
    <w:rsid w:val="1F73A8CA"/>
    <w:rsid w:val="1FE819FF"/>
    <w:rsid w:val="200D14A9"/>
    <w:rsid w:val="204E2BC9"/>
    <w:rsid w:val="209B4FA7"/>
    <w:rsid w:val="2173382E"/>
    <w:rsid w:val="22693062"/>
    <w:rsid w:val="227E25EF"/>
    <w:rsid w:val="22AB50A8"/>
    <w:rsid w:val="22EC63E6"/>
    <w:rsid w:val="23306148"/>
    <w:rsid w:val="23DA7B95"/>
    <w:rsid w:val="244E6B12"/>
    <w:rsid w:val="25A54534"/>
    <w:rsid w:val="25FA55A8"/>
    <w:rsid w:val="26B15986"/>
    <w:rsid w:val="271B60E7"/>
    <w:rsid w:val="27430A91"/>
    <w:rsid w:val="28290A7D"/>
    <w:rsid w:val="282D6EFC"/>
    <w:rsid w:val="28377363"/>
    <w:rsid w:val="28912665"/>
    <w:rsid w:val="28B210E0"/>
    <w:rsid w:val="2936586D"/>
    <w:rsid w:val="2A4D10C0"/>
    <w:rsid w:val="2A8467CD"/>
    <w:rsid w:val="2AAB47A4"/>
    <w:rsid w:val="2AEA2007"/>
    <w:rsid w:val="2B5E1719"/>
    <w:rsid w:val="2B7F7190"/>
    <w:rsid w:val="2B9B6245"/>
    <w:rsid w:val="2CE04D3C"/>
    <w:rsid w:val="2DFE6750"/>
    <w:rsid w:val="2E482962"/>
    <w:rsid w:val="2ECB4CA9"/>
    <w:rsid w:val="2ED40FD8"/>
    <w:rsid w:val="2FD75212"/>
    <w:rsid w:val="2FE68F94"/>
    <w:rsid w:val="30900F0C"/>
    <w:rsid w:val="30CA19BB"/>
    <w:rsid w:val="30DF486E"/>
    <w:rsid w:val="30EE66A7"/>
    <w:rsid w:val="31A1502C"/>
    <w:rsid w:val="31CC49D9"/>
    <w:rsid w:val="322841C1"/>
    <w:rsid w:val="32513718"/>
    <w:rsid w:val="33665E69"/>
    <w:rsid w:val="33FE1692"/>
    <w:rsid w:val="34617843"/>
    <w:rsid w:val="34C156E0"/>
    <w:rsid w:val="34D4418C"/>
    <w:rsid w:val="34FA1CF0"/>
    <w:rsid w:val="353F4BDD"/>
    <w:rsid w:val="355C6F55"/>
    <w:rsid w:val="359130D0"/>
    <w:rsid w:val="35A96FB7"/>
    <w:rsid w:val="35AA6DFF"/>
    <w:rsid w:val="36C610B7"/>
    <w:rsid w:val="36EC3A0F"/>
    <w:rsid w:val="37031A7D"/>
    <w:rsid w:val="375D3AF8"/>
    <w:rsid w:val="376C431C"/>
    <w:rsid w:val="37702892"/>
    <w:rsid w:val="37785B1F"/>
    <w:rsid w:val="37FD4E34"/>
    <w:rsid w:val="37FF422F"/>
    <w:rsid w:val="383203BC"/>
    <w:rsid w:val="385000F5"/>
    <w:rsid w:val="38BA22E6"/>
    <w:rsid w:val="392005D5"/>
    <w:rsid w:val="39262D30"/>
    <w:rsid w:val="39A6259B"/>
    <w:rsid w:val="3B0E664A"/>
    <w:rsid w:val="3B7FB9E2"/>
    <w:rsid w:val="3BDDAEB3"/>
    <w:rsid w:val="3BE23A25"/>
    <w:rsid w:val="3BEE0229"/>
    <w:rsid w:val="3BF4A212"/>
    <w:rsid w:val="3BF7B991"/>
    <w:rsid w:val="3BF9561E"/>
    <w:rsid w:val="3C2D5E53"/>
    <w:rsid w:val="3C965237"/>
    <w:rsid w:val="3CD016DD"/>
    <w:rsid w:val="3D16186A"/>
    <w:rsid w:val="3D1E68EC"/>
    <w:rsid w:val="3D2F6953"/>
    <w:rsid w:val="3D5F6C0A"/>
    <w:rsid w:val="3D7554CE"/>
    <w:rsid w:val="3DD72391"/>
    <w:rsid w:val="3DF25BB1"/>
    <w:rsid w:val="3E140A22"/>
    <w:rsid w:val="3E502AD5"/>
    <w:rsid w:val="3E680921"/>
    <w:rsid w:val="3EB23790"/>
    <w:rsid w:val="3EDB5720"/>
    <w:rsid w:val="3EDE1232"/>
    <w:rsid w:val="3F314B61"/>
    <w:rsid w:val="3F3A5348"/>
    <w:rsid w:val="3F3F3896"/>
    <w:rsid w:val="3F5EADC0"/>
    <w:rsid w:val="3F715446"/>
    <w:rsid w:val="3FA002BB"/>
    <w:rsid w:val="3FDDA383"/>
    <w:rsid w:val="3FF7D02B"/>
    <w:rsid w:val="3FFFB0B8"/>
    <w:rsid w:val="402E5AB7"/>
    <w:rsid w:val="40752CC7"/>
    <w:rsid w:val="409D4203"/>
    <w:rsid w:val="40B778B7"/>
    <w:rsid w:val="40D73D5E"/>
    <w:rsid w:val="419E1C34"/>
    <w:rsid w:val="41EC0AE7"/>
    <w:rsid w:val="42125A5B"/>
    <w:rsid w:val="42596706"/>
    <w:rsid w:val="4285265E"/>
    <w:rsid w:val="42CE0F47"/>
    <w:rsid w:val="4317FBB9"/>
    <w:rsid w:val="43516A63"/>
    <w:rsid w:val="439A3FAD"/>
    <w:rsid w:val="439FDE67"/>
    <w:rsid w:val="459E4896"/>
    <w:rsid w:val="46712460"/>
    <w:rsid w:val="46ED0D98"/>
    <w:rsid w:val="47532584"/>
    <w:rsid w:val="477F2168"/>
    <w:rsid w:val="4841120B"/>
    <w:rsid w:val="486E165D"/>
    <w:rsid w:val="489108BA"/>
    <w:rsid w:val="49B964AF"/>
    <w:rsid w:val="49FF26EA"/>
    <w:rsid w:val="4A2D63C1"/>
    <w:rsid w:val="4A579EC3"/>
    <w:rsid w:val="4A603238"/>
    <w:rsid w:val="4AA360E2"/>
    <w:rsid w:val="4AAC07B5"/>
    <w:rsid w:val="4AAE0431"/>
    <w:rsid w:val="4BEB6182"/>
    <w:rsid w:val="4C52031F"/>
    <w:rsid w:val="4D102C46"/>
    <w:rsid w:val="4D105AC3"/>
    <w:rsid w:val="4D7DC16D"/>
    <w:rsid w:val="4E1BAC90"/>
    <w:rsid w:val="4E397052"/>
    <w:rsid w:val="4EFD45B3"/>
    <w:rsid w:val="4F9547EC"/>
    <w:rsid w:val="4FFF97BC"/>
    <w:rsid w:val="506E6390"/>
    <w:rsid w:val="50724210"/>
    <w:rsid w:val="508043C3"/>
    <w:rsid w:val="50B67110"/>
    <w:rsid w:val="50CC6933"/>
    <w:rsid w:val="513B13C3"/>
    <w:rsid w:val="51477D68"/>
    <w:rsid w:val="518A5EA7"/>
    <w:rsid w:val="528A04DC"/>
    <w:rsid w:val="5345477B"/>
    <w:rsid w:val="53A616BE"/>
    <w:rsid w:val="53FF6143"/>
    <w:rsid w:val="54CD7609"/>
    <w:rsid w:val="553B42DD"/>
    <w:rsid w:val="554D175F"/>
    <w:rsid w:val="55760196"/>
    <w:rsid w:val="55BD5B25"/>
    <w:rsid w:val="56E37E35"/>
    <w:rsid w:val="570F5D4C"/>
    <w:rsid w:val="57250B4B"/>
    <w:rsid w:val="575F6BF7"/>
    <w:rsid w:val="577FB310"/>
    <w:rsid w:val="578C2978"/>
    <w:rsid w:val="57A11A62"/>
    <w:rsid w:val="57D45369"/>
    <w:rsid w:val="57FB399A"/>
    <w:rsid w:val="581C7EB4"/>
    <w:rsid w:val="58262129"/>
    <w:rsid w:val="585975CB"/>
    <w:rsid w:val="59B87F02"/>
    <w:rsid w:val="59FF3AD2"/>
    <w:rsid w:val="5A6D1A63"/>
    <w:rsid w:val="5ACF2E9A"/>
    <w:rsid w:val="5AF79DE3"/>
    <w:rsid w:val="5B1B13DF"/>
    <w:rsid w:val="5BFF152D"/>
    <w:rsid w:val="5C0904F0"/>
    <w:rsid w:val="5CFFF236"/>
    <w:rsid w:val="5DE740E0"/>
    <w:rsid w:val="5DF76DF7"/>
    <w:rsid w:val="5E0C4813"/>
    <w:rsid w:val="5E806DB9"/>
    <w:rsid w:val="5EB78437"/>
    <w:rsid w:val="5EDF4BE8"/>
    <w:rsid w:val="5EE369FF"/>
    <w:rsid w:val="5EF6A17F"/>
    <w:rsid w:val="5EF72877"/>
    <w:rsid w:val="5F084939"/>
    <w:rsid w:val="5FD76E55"/>
    <w:rsid w:val="5FFF3535"/>
    <w:rsid w:val="601B74FC"/>
    <w:rsid w:val="614442C4"/>
    <w:rsid w:val="615BFB59"/>
    <w:rsid w:val="61E9037B"/>
    <w:rsid w:val="625C5CEF"/>
    <w:rsid w:val="626EA76C"/>
    <w:rsid w:val="629B74FE"/>
    <w:rsid w:val="62EDB764"/>
    <w:rsid w:val="62FC00E8"/>
    <w:rsid w:val="63033854"/>
    <w:rsid w:val="637FDC00"/>
    <w:rsid w:val="638D1DF9"/>
    <w:rsid w:val="64DA3D05"/>
    <w:rsid w:val="653308D7"/>
    <w:rsid w:val="653861CE"/>
    <w:rsid w:val="65BD63F3"/>
    <w:rsid w:val="65DC20BD"/>
    <w:rsid w:val="65F747D4"/>
    <w:rsid w:val="65F91B21"/>
    <w:rsid w:val="66B26E5A"/>
    <w:rsid w:val="672229B1"/>
    <w:rsid w:val="6743A5B3"/>
    <w:rsid w:val="67AD1B99"/>
    <w:rsid w:val="67BB2961"/>
    <w:rsid w:val="67BFCA94"/>
    <w:rsid w:val="67DB16D1"/>
    <w:rsid w:val="682C6140"/>
    <w:rsid w:val="685C6397"/>
    <w:rsid w:val="68F35CFF"/>
    <w:rsid w:val="69387195"/>
    <w:rsid w:val="69733108"/>
    <w:rsid w:val="6A375EBA"/>
    <w:rsid w:val="6AB9362D"/>
    <w:rsid w:val="6ADC69CC"/>
    <w:rsid w:val="6B207EBA"/>
    <w:rsid w:val="6B3709F5"/>
    <w:rsid w:val="6B9876E6"/>
    <w:rsid w:val="6BEC429F"/>
    <w:rsid w:val="6C320AF7"/>
    <w:rsid w:val="6C5B75B1"/>
    <w:rsid w:val="6CF83CB4"/>
    <w:rsid w:val="6D122923"/>
    <w:rsid w:val="6D350D33"/>
    <w:rsid w:val="6DAEBB85"/>
    <w:rsid w:val="6DDF72BC"/>
    <w:rsid w:val="6DF15F17"/>
    <w:rsid w:val="6E175128"/>
    <w:rsid w:val="6E924AC9"/>
    <w:rsid w:val="6EF83B01"/>
    <w:rsid w:val="6F257ECF"/>
    <w:rsid w:val="6F37A6CD"/>
    <w:rsid w:val="6F4D407C"/>
    <w:rsid w:val="6F6B5638"/>
    <w:rsid w:val="6F7A1FC6"/>
    <w:rsid w:val="6FAE4FB5"/>
    <w:rsid w:val="6FB37AC2"/>
    <w:rsid w:val="6FDF6BAF"/>
    <w:rsid w:val="6FDFB837"/>
    <w:rsid w:val="6FED0202"/>
    <w:rsid w:val="6FF93401"/>
    <w:rsid w:val="6FFE8FDF"/>
    <w:rsid w:val="6FFFBDD8"/>
    <w:rsid w:val="70591A66"/>
    <w:rsid w:val="70671C00"/>
    <w:rsid w:val="708B6E2E"/>
    <w:rsid w:val="709E4DCA"/>
    <w:rsid w:val="70C57270"/>
    <w:rsid w:val="71266F57"/>
    <w:rsid w:val="71BA1E3F"/>
    <w:rsid w:val="72466979"/>
    <w:rsid w:val="72CA054B"/>
    <w:rsid w:val="730438B3"/>
    <w:rsid w:val="736507F6"/>
    <w:rsid w:val="737E6597"/>
    <w:rsid w:val="73970701"/>
    <w:rsid w:val="73F985E0"/>
    <w:rsid w:val="7453376F"/>
    <w:rsid w:val="74770B3D"/>
    <w:rsid w:val="7481360D"/>
    <w:rsid w:val="74B6136D"/>
    <w:rsid w:val="764612E6"/>
    <w:rsid w:val="767DD19C"/>
    <w:rsid w:val="7705270B"/>
    <w:rsid w:val="77171AC7"/>
    <w:rsid w:val="7737D0D1"/>
    <w:rsid w:val="7778241D"/>
    <w:rsid w:val="77B825BF"/>
    <w:rsid w:val="77EDFBEC"/>
    <w:rsid w:val="77FDE06C"/>
    <w:rsid w:val="77FF20FE"/>
    <w:rsid w:val="78A05E2C"/>
    <w:rsid w:val="78E6742F"/>
    <w:rsid w:val="79161234"/>
    <w:rsid w:val="79473A4A"/>
    <w:rsid w:val="79533972"/>
    <w:rsid w:val="79579687"/>
    <w:rsid w:val="7957A42D"/>
    <w:rsid w:val="797D4ED7"/>
    <w:rsid w:val="79A33E26"/>
    <w:rsid w:val="79B00C6E"/>
    <w:rsid w:val="79E87BC4"/>
    <w:rsid w:val="7A074A23"/>
    <w:rsid w:val="7A6104FD"/>
    <w:rsid w:val="7A8F7963"/>
    <w:rsid w:val="7B5386DC"/>
    <w:rsid w:val="7B7FA30F"/>
    <w:rsid w:val="7BE51FB2"/>
    <w:rsid w:val="7BF00E78"/>
    <w:rsid w:val="7BF6D82D"/>
    <w:rsid w:val="7CB31593"/>
    <w:rsid w:val="7CD961DE"/>
    <w:rsid w:val="7CF97734"/>
    <w:rsid w:val="7D2D5F67"/>
    <w:rsid w:val="7D2E4B74"/>
    <w:rsid w:val="7D3235CD"/>
    <w:rsid w:val="7D3F4672"/>
    <w:rsid w:val="7D9719F3"/>
    <w:rsid w:val="7DB79DC7"/>
    <w:rsid w:val="7DBBB829"/>
    <w:rsid w:val="7DE156A5"/>
    <w:rsid w:val="7DFF8082"/>
    <w:rsid w:val="7E190EAE"/>
    <w:rsid w:val="7E210721"/>
    <w:rsid w:val="7E32ECFF"/>
    <w:rsid w:val="7E7713DD"/>
    <w:rsid w:val="7E7F64E4"/>
    <w:rsid w:val="7EBF1BF1"/>
    <w:rsid w:val="7EC25D62"/>
    <w:rsid w:val="7ECEF885"/>
    <w:rsid w:val="7EF3A661"/>
    <w:rsid w:val="7EF67B49"/>
    <w:rsid w:val="7F537103"/>
    <w:rsid w:val="7F5E9CCC"/>
    <w:rsid w:val="7F6FCA2F"/>
    <w:rsid w:val="7F7702A7"/>
    <w:rsid w:val="7F77E2B8"/>
    <w:rsid w:val="7F7F0B91"/>
    <w:rsid w:val="7F96782F"/>
    <w:rsid w:val="7F9F8937"/>
    <w:rsid w:val="7FB80A0A"/>
    <w:rsid w:val="7FCA6D2E"/>
    <w:rsid w:val="7FCBA932"/>
    <w:rsid w:val="7FDFB318"/>
    <w:rsid w:val="7FE64B82"/>
    <w:rsid w:val="7FEA06DC"/>
    <w:rsid w:val="7FF3916A"/>
    <w:rsid w:val="7FFD4211"/>
    <w:rsid w:val="7FFE8ADF"/>
    <w:rsid w:val="7FFF2D26"/>
    <w:rsid w:val="7FFF9572"/>
    <w:rsid w:val="7FFF9CC9"/>
    <w:rsid w:val="93E7AF57"/>
    <w:rsid w:val="95FF1581"/>
    <w:rsid w:val="9A7788E2"/>
    <w:rsid w:val="9BAFB47B"/>
    <w:rsid w:val="9C93828B"/>
    <w:rsid w:val="9FAFBADC"/>
    <w:rsid w:val="AD6655FF"/>
    <w:rsid w:val="AFE4B726"/>
    <w:rsid w:val="AFFF196C"/>
    <w:rsid w:val="B1972CF6"/>
    <w:rsid w:val="B1F310E9"/>
    <w:rsid w:val="B34B8022"/>
    <w:rsid w:val="B60FD7F2"/>
    <w:rsid w:val="B6FF8FE7"/>
    <w:rsid w:val="B75702CE"/>
    <w:rsid w:val="B979F12C"/>
    <w:rsid w:val="BDE67FA4"/>
    <w:rsid w:val="BDF6D9CE"/>
    <w:rsid w:val="BE2DD91B"/>
    <w:rsid w:val="BEBFF6B0"/>
    <w:rsid w:val="BF6D5A38"/>
    <w:rsid w:val="BFA02C41"/>
    <w:rsid w:val="BFBFCEB1"/>
    <w:rsid w:val="BFE717AD"/>
    <w:rsid w:val="BFE723EE"/>
    <w:rsid w:val="BFFE77D5"/>
    <w:rsid w:val="BFFF0FE0"/>
    <w:rsid w:val="C17E3D65"/>
    <w:rsid w:val="C4F62A91"/>
    <w:rsid w:val="C6DD0957"/>
    <w:rsid w:val="CFFEB44B"/>
    <w:rsid w:val="CFFF52F9"/>
    <w:rsid w:val="D1E70A7C"/>
    <w:rsid w:val="D7DD9DCB"/>
    <w:rsid w:val="D8D7172A"/>
    <w:rsid w:val="D9F37525"/>
    <w:rsid w:val="DCFDD345"/>
    <w:rsid w:val="DD7AA779"/>
    <w:rsid w:val="DD7DF44F"/>
    <w:rsid w:val="DDBD2152"/>
    <w:rsid w:val="DDBF52D6"/>
    <w:rsid w:val="DDFB5CB1"/>
    <w:rsid w:val="DE7D9E7E"/>
    <w:rsid w:val="DEFC3733"/>
    <w:rsid w:val="DEFD4C9B"/>
    <w:rsid w:val="DFED3D54"/>
    <w:rsid w:val="DFF2D574"/>
    <w:rsid w:val="DFF631D8"/>
    <w:rsid w:val="DFFEBCF5"/>
    <w:rsid w:val="DFFF7314"/>
    <w:rsid w:val="DFFF9D84"/>
    <w:rsid w:val="E77EF7C1"/>
    <w:rsid w:val="E7FFBEB2"/>
    <w:rsid w:val="E87E0402"/>
    <w:rsid w:val="E8AE06DC"/>
    <w:rsid w:val="EB364E10"/>
    <w:rsid w:val="EB6B9E84"/>
    <w:rsid w:val="ECFF181D"/>
    <w:rsid w:val="EF7F6D40"/>
    <w:rsid w:val="EF7FB9CF"/>
    <w:rsid w:val="EFDB7955"/>
    <w:rsid w:val="EFFBD959"/>
    <w:rsid w:val="F31F6D57"/>
    <w:rsid w:val="F3AAA0F7"/>
    <w:rsid w:val="F6293082"/>
    <w:rsid w:val="F6BFD2BF"/>
    <w:rsid w:val="F7304D73"/>
    <w:rsid w:val="F7C7F0B5"/>
    <w:rsid w:val="F7CF2037"/>
    <w:rsid w:val="F97D122A"/>
    <w:rsid w:val="F9EF84AB"/>
    <w:rsid w:val="F9FBE3A0"/>
    <w:rsid w:val="FA7EFD73"/>
    <w:rsid w:val="FA9F3BDA"/>
    <w:rsid w:val="FB7D7888"/>
    <w:rsid w:val="FB93607C"/>
    <w:rsid w:val="FBBF3178"/>
    <w:rsid w:val="FBFB2F5B"/>
    <w:rsid w:val="FC9FFD01"/>
    <w:rsid w:val="FD4BA3FD"/>
    <w:rsid w:val="FDFDC942"/>
    <w:rsid w:val="FEFF69E8"/>
    <w:rsid w:val="FF3F20C0"/>
    <w:rsid w:val="FF6D3592"/>
    <w:rsid w:val="FF79FDF6"/>
    <w:rsid w:val="FF7F29B4"/>
    <w:rsid w:val="FF7F5554"/>
    <w:rsid w:val="FFA6CDB8"/>
    <w:rsid w:val="FFB75F73"/>
    <w:rsid w:val="FFB7EF28"/>
    <w:rsid w:val="FFBB3EF6"/>
    <w:rsid w:val="FFBD3426"/>
    <w:rsid w:val="FFBEAA00"/>
    <w:rsid w:val="FFDB6CF5"/>
    <w:rsid w:val="FFEBB7FA"/>
    <w:rsid w:val="FFEDDF97"/>
    <w:rsid w:val="FFEFAEE8"/>
    <w:rsid w:val="FFEFCD7A"/>
    <w:rsid w:val="FFF33881"/>
    <w:rsid w:val="FFF7C69D"/>
    <w:rsid w:val="FFF7DC49"/>
    <w:rsid w:val="FFFBF933"/>
    <w:rsid w:val="FFFF456B"/>
    <w:rsid w:val="FFFFEC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汉仪书宋二KW" w:cs="Times New Roman"/>
      <w:color w:val="000000"/>
      <w:kern w:val="2"/>
      <w:sz w:val="21"/>
      <w:lang w:val="en-US" w:eastAsia="zh-CN" w:bidi="ar-SA"/>
    </w:rPr>
  </w:style>
  <w:style w:type="paragraph" w:styleId="2">
    <w:name w:val="heading 1"/>
    <w:basedOn w:val="1"/>
    <w:next w:val="1"/>
    <w:qFormat/>
    <w:uiPriority w:val="0"/>
    <w:pPr>
      <w:keepNext/>
      <w:keepLines/>
      <w:spacing w:before="348" w:after="210"/>
      <w:outlineLvl w:val="0"/>
    </w:pPr>
    <w:rPr>
      <w:b/>
      <w:sz w:val="34"/>
    </w:rPr>
  </w:style>
  <w:style w:type="paragraph" w:styleId="3">
    <w:name w:val="heading 2"/>
    <w:basedOn w:val="1"/>
    <w:next w:val="1"/>
    <w:qFormat/>
    <w:uiPriority w:val="0"/>
    <w:pPr>
      <w:keepNext/>
      <w:keepLines/>
      <w:spacing w:before="348" w:after="190"/>
      <w:outlineLvl w:val="1"/>
    </w:pPr>
    <w:rPr>
      <w:b/>
      <w:sz w:val="28"/>
    </w:rPr>
  </w:style>
  <w:style w:type="paragraph" w:styleId="4">
    <w:name w:val="heading 3"/>
    <w:basedOn w:val="1"/>
    <w:next w:val="1"/>
    <w:link w:val="81"/>
    <w:qFormat/>
    <w:uiPriority w:val="0"/>
    <w:pPr>
      <w:keepNext/>
      <w:keepLines/>
      <w:spacing w:before="348" w:after="170"/>
      <w:outlineLvl w:val="2"/>
    </w:pPr>
    <w:rPr>
      <w:b/>
      <w:sz w:val="22"/>
    </w:rPr>
  </w:style>
  <w:style w:type="paragraph" w:styleId="5">
    <w:name w:val="heading 4"/>
    <w:basedOn w:val="1"/>
    <w:next w:val="1"/>
    <w:qFormat/>
    <w:uiPriority w:val="0"/>
    <w:pPr>
      <w:keepNext/>
      <w:keepLines/>
      <w:spacing w:before="348" w:after="150"/>
      <w:outlineLvl w:val="3"/>
    </w:pPr>
    <w:rPr>
      <w:b/>
      <w:sz w:val="16"/>
    </w:rPr>
  </w:style>
  <w:style w:type="paragraph" w:styleId="6">
    <w:name w:val="heading 5"/>
    <w:basedOn w:val="1"/>
    <w:next w:val="1"/>
    <w:unhideWhenUsed/>
    <w:qFormat/>
    <w:uiPriority w:val="0"/>
    <w:pPr>
      <w:keepNext/>
      <w:keepLines/>
      <w:numPr>
        <w:ilvl w:val="4"/>
        <w:numId w:val="1"/>
      </w:numPr>
      <w:spacing w:before="280" w:after="290" w:line="372" w:lineRule="auto"/>
      <w:ind w:left="1008"/>
      <w:outlineLvl w:val="4"/>
    </w:pPr>
    <w:rPr>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pPr>
  </w:style>
  <w:style w:type="paragraph" w:styleId="8">
    <w:name w:val="Normal Indent"/>
    <w:basedOn w:val="1"/>
    <w:unhideWhenUsed/>
    <w:qFormat/>
    <w:uiPriority w:val="0"/>
    <w:pPr>
      <w:spacing w:line="240" w:lineRule="auto"/>
      <w:ind w:firstLine="200" w:firstLineChars="200"/>
      <w:jc w:val="both"/>
    </w:pPr>
    <w:rPr>
      <w:rFonts w:eastAsia="宋体"/>
      <w:color w:val="auto"/>
    </w:rPr>
  </w:style>
  <w:style w:type="paragraph" w:styleId="9">
    <w:name w:val="caption"/>
    <w:basedOn w:val="1"/>
    <w:next w:val="1"/>
    <w:qFormat/>
    <w:uiPriority w:val="0"/>
    <w:pPr>
      <w:spacing w:before="120" w:after="120"/>
    </w:pPr>
    <w:rPr>
      <w:rFonts w:cs="Mangal"/>
      <w:i/>
      <w:sz w:val="24"/>
    </w:rPr>
  </w:style>
  <w:style w:type="paragraph" w:styleId="10">
    <w:name w:val="annotation text"/>
    <w:basedOn w:val="1"/>
    <w:qFormat/>
    <w:uiPriority w:val="0"/>
  </w:style>
  <w:style w:type="paragraph" w:styleId="11">
    <w:name w:val="Body Text"/>
    <w:basedOn w:val="1"/>
    <w:qFormat/>
    <w:uiPriority w:val="0"/>
    <w:rPr>
      <w:sz w:val="28"/>
      <w:u w:val="single" w:color="000000"/>
    </w:rPr>
  </w:style>
  <w:style w:type="paragraph" w:styleId="12">
    <w:name w:val="Body Text Indent"/>
    <w:basedOn w:val="1"/>
    <w:qFormat/>
    <w:uiPriority w:val="0"/>
    <w:pPr>
      <w:spacing w:after="120"/>
      <w:ind w:left="420"/>
    </w:pPr>
  </w:style>
  <w:style w:type="paragraph" w:styleId="13">
    <w:name w:val="toc 5"/>
    <w:basedOn w:val="1"/>
    <w:next w:val="1"/>
    <w:qFormat/>
    <w:uiPriority w:val="0"/>
    <w:pPr>
      <w:ind w:left="1680"/>
    </w:pPr>
  </w:style>
  <w:style w:type="paragraph" w:styleId="14">
    <w:name w:val="toc 3"/>
    <w:basedOn w:val="1"/>
    <w:next w:val="1"/>
    <w:qFormat/>
    <w:uiPriority w:val="0"/>
    <w:pPr>
      <w:ind w:left="840"/>
    </w:pPr>
  </w:style>
  <w:style w:type="paragraph" w:styleId="15">
    <w:name w:val="toc 8"/>
    <w:basedOn w:val="1"/>
    <w:next w:val="1"/>
    <w:qFormat/>
    <w:uiPriority w:val="0"/>
    <w:pPr>
      <w:ind w:left="2940"/>
    </w:pPr>
  </w:style>
  <w:style w:type="paragraph" w:styleId="16">
    <w:name w:val="Balloon Text"/>
    <w:basedOn w:val="1"/>
    <w:link w:val="78"/>
    <w:qFormat/>
    <w:uiPriority w:val="0"/>
    <w:pPr>
      <w:spacing w:line="240" w:lineRule="auto"/>
    </w:pPr>
    <w:rPr>
      <w:sz w:val="18"/>
      <w:szCs w:val="18"/>
    </w:rPr>
  </w:style>
  <w:style w:type="paragraph" w:styleId="17">
    <w:name w:val="footer"/>
    <w:basedOn w:val="1"/>
    <w:qFormat/>
    <w:uiPriority w:val="0"/>
    <w:rPr>
      <w:sz w:val="18"/>
    </w:rPr>
  </w:style>
  <w:style w:type="paragraph" w:styleId="18">
    <w:name w:val="header"/>
    <w:basedOn w:val="1"/>
    <w:qFormat/>
    <w:uiPriority w:val="0"/>
    <w:pPr>
      <w:spacing w:line="240" w:lineRule="auto"/>
    </w:pPr>
    <w:rPr>
      <w:sz w:val="18"/>
    </w:rPr>
  </w:style>
  <w:style w:type="paragraph" w:styleId="19">
    <w:name w:val="toc 1"/>
    <w:basedOn w:val="1"/>
    <w:next w:val="1"/>
    <w:qFormat/>
    <w:uiPriority w:val="0"/>
  </w:style>
  <w:style w:type="paragraph" w:styleId="20">
    <w:name w:val="toc 4"/>
    <w:basedOn w:val="1"/>
    <w:next w:val="1"/>
    <w:qFormat/>
    <w:uiPriority w:val="0"/>
    <w:pPr>
      <w:ind w:left="1260"/>
    </w:pPr>
  </w:style>
  <w:style w:type="paragraph" w:styleId="21">
    <w:name w:val="List"/>
    <w:basedOn w:val="11"/>
    <w:qFormat/>
    <w:uiPriority w:val="0"/>
    <w:rPr>
      <w:rFonts w:cs="Mangal"/>
    </w:rPr>
  </w:style>
  <w:style w:type="paragraph" w:styleId="22">
    <w:name w:val="toc 6"/>
    <w:basedOn w:val="1"/>
    <w:next w:val="1"/>
    <w:qFormat/>
    <w:uiPriority w:val="0"/>
    <w:pPr>
      <w:ind w:left="2100"/>
    </w:pPr>
  </w:style>
  <w:style w:type="paragraph" w:styleId="23">
    <w:name w:val="toc 2"/>
    <w:basedOn w:val="1"/>
    <w:next w:val="1"/>
    <w:qFormat/>
    <w:uiPriority w:val="0"/>
    <w:pPr>
      <w:ind w:left="420"/>
    </w:pPr>
  </w:style>
  <w:style w:type="paragraph" w:styleId="24">
    <w:name w:val="toc 9"/>
    <w:basedOn w:val="1"/>
    <w:next w:val="1"/>
    <w:qFormat/>
    <w:uiPriority w:val="0"/>
    <w:pPr>
      <w:ind w:left="3360"/>
    </w:pPr>
  </w:style>
  <w:style w:type="paragraph" w:styleId="25">
    <w:name w:val="Normal (Web)"/>
    <w:basedOn w:val="1"/>
    <w:qFormat/>
    <w:uiPriority w:val="0"/>
    <w:pPr>
      <w:spacing w:beforeAutospacing="1" w:afterAutospacing="1"/>
    </w:pPr>
    <w:rPr>
      <w:kern w:val="0"/>
      <w:sz w:val="24"/>
    </w:rPr>
  </w:style>
  <w:style w:type="paragraph" w:styleId="26">
    <w:name w:val="Body Text First Indent 2"/>
    <w:qFormat/>
    <w:uiPriority w:val="0"/>
    <w:pPr>
      <w:widowControl w:val="0"/>
      <w:spacing w:after="120" w:line="360" w:lineRule="auto"/>
      <w:ind w:left="420" w:firstLine="420" w:firstLineChars="200"/>
    </w:pPr>
    <w:rPr>
      <w:rFonts w:ascii="Times New Roman" w:hAnsi="Times New Roman" w:eastAsia="宋体;汉仪书宋二KW" w:cs="Times New Roman"/>
      <w:color w:val="000000"/>
      <w:kern w:val="2"/>
      <w:sz w:val="21"/>
      <w:szCs w:val="21"/>
      <w:lang w:val="en-US" w:eastAsia="zh-CN" w:bidi="ar-SA"/>
    </w:rPr>
  </w:style>
  <w:style w:type="table" w:styleId="28">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30">
    <w:name w:val="FollowedHyperlink"/>
    <w:basedOn w:val="31"/>
    <w:qFormat/>
    <w:uiPriority w:val="99"/>
    <w:rPr>
      <w:rFonts w:ascii="Times New Roman" w:hAnsi="Times New Roman" w:eastAsia="宋体;汉仪书宋二KW" w:cs="Times New Roman"/>
      <w:color w:val="338DE6"/>
    </w:rPr>
  </w:style>
  <w:style w:type="character" w:customStyle="1" w:styleId="31">
    <w:name w:val="默认段落字体1"/>
    <w:qFormat/>
    <w:uiPriority w:val="0"/>
    <w:rPr>
      <w:rFonts w:ascii="Times New Roman" w:hAnsi="Times New Roman" w:eastAsia="宋体;汉仪书宋二KW" w:cs="Times New Roman"/>
    </w:rPr>
  </w:style>
  <w:style w:type="character" w:styleId="32">
    <w:name w:val="Emphasis"/>
    <w:basedOn w:val="31"/>
    <w:qFormat/>
    <w:uiPriority w:val="0"/>
    <w:rPr>
      <w:rFonts w:ascii="Times New Roman" w:hAnsi="Times New Roman" w:eastAsia="宋体;汉仪书宋二KW" w:cs="Times New Roman"/>
      <w:i/>
    </w:rPr>
  </w:style>
  <w:style w:type="character" w:styleId="33">
    <w:name w:val="Hyperlink"/>
    <w:basedOn w:val="31"/>
    <w:qFormat/>
    <w:uiPriority w:val="99"/>
    <w:rPr>
      <w:rFonts w:ascii="Times New Roman" w:hAnsi="Times New Roman" w:eastAsia="宋体;汉仪书宋二KW" w:cs="Times New Roman"/>
      <w:color w:val="0563C1"/>
      <w:u w:val="single"/>
    </w:rPr>
  </w:style>
  <w:style w:type="character" w:styleId="34">
    <w:name w:val="annotation reference"/>
    <w:basedOn w:val="29"/>
    <w:qFormat/>
    <w:uiPriority w:val="0"/>
    <w:rPr>
      <w:sz w:val="21"/>
      <w:szCs w:val="21"/>
    </w:rPr>
  </w:style>
  <w:style w:type="character" w:customStyle="1" w:styleId="35">
    <w:name w:val="标题 4 Char"/>
    <w:qFormat/>
    <w:uiPriority w:val="0"/>
    <w:rPr>
      <w:rFonts w:ascii="Arial" w:hAnsi="Arial" w:eastAsia="宋体;汉仪书宋二KW" w:cs="Times New Roman"/>
      <w:b/>
      <w:sz w:val="21"/>
    </w:rPr>
  </w:style>
  <w:style w:type="paragraph" w:customStyle="1" w:styleId="36">
    <w:name w:val="样式1"/>
    <w:basedOn w:val="1"/>
    <w:qFormat/>
    <w:uiPriority w:val="0"/>
    <w:rPr>
      <w:rFonts w:ascii="Calibri;Arial" w:hAnsi="Calibri;Arial"/>
      <w:b/>
    </w:rPr>
  </w:style>
  <w:style w:type="paragraph" w:customStyle="1" w:styleId="37">
    <w:name w:val="正文首行缩进 21"/>
    <w:basedOn w:val="12"/>
    <w:qFormat/>
    <w:uiPriority w:val="0"/>
    <w:pPr>
      <w:ind w:firstLine="420"/>
    </w:pPr>
  </w:style>
  <w:style w:type="paragraph" w:customStyle="1" w:styleId="38">
    <w:name w:val="Body Text First Indent1"/>
    <w:basedOn w:val="1"/>
    <w:qFormat/>
    <w:uiPriority w:val="0"/>
    <w:pPr>
      <w:spacing w:after="120" w:line="360" w:lineRule="exact"/>
      <w:ind w:left="400" w:firstLine="420"/>
    </w:pPr>
    <w:rPr>
      <w:rFonts w:eastAsia="楷体_GB2312;汉仪楷体KW"/>
    </w:rPr>
  </w:style>
  <w:style w:type="character" w:customStyle="1" w:styleId="39">
    <w:name w:val="批注文字 Char"/>
    <w:basedOn w:val="31"/>
    <w:qFormat/>
    <w:uiPriority w:val="0"/>
    <w:rPr>
      <w:rFonts w:ascii="Times New Roman" w:hAnsi="Times New Roman" w:eastAsia="宋体;汉仪书宋二KW" w:cs="Times New Roman"/>
      <w:kern w:val="2"/>
      <w:sz w:val="21"/>
    </w:rPr>
  </w:style>
  <w:style w:type="character" w:customStyle="1" w:styleId="40">
    <w:name w:val="批注主题 Char"/>
    <w:basedOn w:val="39"/>
    <w:qFormat/>
    <w:uiPriority w:val="0"/>
    <w:rPr>
      <w:rFonts w:ascii="Times New Roman" w:hAnsi="Times New Roman" w:eastAsia="宋体;汉仪书宋二KW" w:cs="Times New Roman"/>
      <w:kern w:val="2"/>
      <w:sz w:val="21"/>
    </w:rPr>
  </w:style>
  <w:style w:type="character" w:customStyle="1" w:styleId="41">
    <w:name w:val="批注框文本 Char"/>
    <w:basedOn w:val="31"/>
    <w:qFormat/>
    <w:uiPriority w:val="0"/>
    <w:rPr>
      <w:rFonts w:ascii="Times New Roman" w:hAnsi="Times New Roman" w:eastAsia="宋体;汉仪书宋二KW" w:cs="Times New Roman"/>
      <w:kern w:val="2"/>
      <w:sz w:val="18"/>
    </w:rPr>
  </w:style>
  <w:style w:type="character" w:customStyle="1" w:styleId="42">
    <w:name w:val="页眉 Char"/>
    <w:basedOn w:val="31"/>
    <w:qFormat/>
    <w:uiPriority w:val="0"/>
    <w:rPr>
      <w:rFonts w:ascii="Times New Roman" w:hAnsi="Times New Roman" w:eastAsia="宋体;汉仪书宋二KW" w:cs="Times New Roman"/>
      <w:kern w:val="2"/>
      <w:sz w:val="18"/>
    </w:rPr>
  </w:style>
  <w:style w:type="character" w:customStyle="1" w:styleId="43">
    <w:name w:val="页脚 Char"/>
    <w:basedOn w:val="31"/>
    <w:qFormat/>
    <w:uiPriority w:val="0"/>
    <w:rPr>
      <w:rFonts w:ascii="Times New Roman" w:hAnsi="Times New Roman" w:eastAsia="宋体;汉仪书宋二KW" w:cs="Times New Roman"/>
      <w:kern w:val="2"/>
      <w:sz w:val="18"/>
    </w:rPr>
  </w:style>
  <w:style w:type="paragraph" w:customStyle="1" w:styleId="44">
    <w:name w:val="Default"/>
    <w:qFormat/>
    <w:uiPriority w:val="0"/>
    <w:pPr>
      <w:widowControl w:val="0"/>
    </w:pPr>
    <w:rPr>
      <w:rFonts w:ascii="宋体;汉仪书宋二KW" w:hAnsi="宋体;汉仪书宋二KW" w:eastAsia="宋体;汉仪书宋二KW" w:cs="Times New Roman"/>
      <w:color w:val="000000"/>
      <w:kern w:val="2"/>
      <w:sz w:val="24"/>
      <w:lang w:val="en-US" w:eastAsia="zh-CN" w:bidi="ar-SA"/>
    </w:rPr>
  </w:style>
  <w:style w:type="paragraph" w:customStyle="1" w:styleId="45">
    <w:name w:val="Frame Contents"/>
    <w:basedOn w:val="1"/>
    <w:qFormat/>
    <w:uiPriority w:val="0"/>
  </w:style>
  <w:style w:type="paragraph" w:customStyle="1" w:styleId="46">
    <w:name w:val="Header and Footer"/>
    <w:basedOn w:val="1"/>
    <w:qFormat/>
    <w:uiPriority w:val="0"/>
  </w:style>
  <w:style w:type="paragraph" w:customStyle="1" w:styleId="47">
    <w:name w:val="Heading"/>
    <w:basedOn w:val="1"/>
    <w:qFormat/>
    <w:uiPriority w:val="0"/>
    <w:pPr>
      <w:keepNext/>
      <w:spacing w:before="240" w:after="120"/>
    </w:pPr>
    <w:rPr>
      <w:rFonts w:ascii="Liberation Sans" w:hAnsi="Liberation Sans" w:eastAsia="微软雅黑" w:cs="Mangal"/>
      <w:sz w:val="28"/>
    </w:rPr>
  </w:style>
  <w:style w:type="paragraph" w:customStyle="1" w:styleId="48">
    <w:name w:val="Index"/>
    <w:basedOn w:val="1"/>
    <w:qFormat/>
    <w:uiPriority w:val="0"/>
    <w:rPr>
      <w:rFonts w:cs="Mangal"/>
    </w:rPr>
  </w:style>
  <w:style w:type="character" w:customStyle="1" w:styleId="49">
    <w:name w:val="Index Link"/>
    <w:qFormat/>
    <w:uiPriority w:val="0"/>
  </w:style>
  <w:style w:type="paragraph" w:styleId="50">
    <w:name w:val="List Paragraph"/>
    <w:basedOn w:val="1"/>
    <w:qFormat/>
    <w:uiPriority w:val="0"/>
    <w:pPr>
      <w:ind w:firstLine="420"/>
    </w:pPr>
    <w:rPr>
      <w:rFonts w:ascii="Calibri;Arial" w:hAnsi="Calibri;Arial"/>
    </w:rPr>
  </w:style>
  <w:style w:type="paragraph" w:customStyle="1" w:styleId="51">
    <w:name w:val="&quot;p0&quot;"/>
    <w:basedOn w:val="1"/>
    <w:qFormat/>
    <w:uiPriority w:val="0"/>
    <w:pPr>
      <w:widowControl/>
    </w:pPr>
    <w:rPr>
      <w:kern w:val="0"/>
    </w:rPr>
  </w:style>
  <w:style w:type="paragraph" w:customStyle="1" w:styleId="52">
    <w:name w:val="&quot;p0&quot;1"/>
    <w:basedOn w:val="1"/>
    <w:qFormat/>
    <w:uiPriority w:val="0"/>
    <w:pPr>
      <w:widowControl/>
    </w:pPr>
    <w:rPr>
      <w:kern w:val="0"/>
    </w:rPr>
  </w:style>
  <w:style w:type="paragraph" w:customStyle="1" w:styleId="53">
    <w:name w:val="&quot;p0&quot;2"/>
    <w:basedOn w:val="1"/>
    <w:qFormat/>
    <w:uiPriority w:val="0"/>
    <w:pPr>
      <w:widowControl/>
    </w:pPr>
    <w:rPr>
      <w:kern w:val="0"/>
    </w:rPr>
  </w:style>
  <w:style w:type="paragraph" w:customStyle="1" w:styleId="54">
    <w:name w:val="&quot;p0&quot;3"/>
    <w:basedOn w:val="1"/>
    <w:qFormat/>
    <w:uiPriority w:val="0"/>
    <w:pPr>
      <w:widowControl/>
    </w:pPr>
    <w:rPr>
      <w:kern w:val="0"/>
    </w:rPr>
  </w:style>
  <w:style w:type="paragraph" w:customStyle="1" w:styleId="55">
    <w:name w:val="&quot;p0&quot;4"/>
    <w:basedOn w:val="1"/>
    <w:qFormat/>
    <w:uiPriority w:val="0"/>
    <w:pPr>
      <w:widowControl/>
    </w:pPr>
    <w:rPr>
      <w:kern w:val="0"/>
    </w:rPr>
  </w:style>
  <w:style w:type="character" w:customStyle="1" w:styleId="56">
    <w:name w:val="批注引用1"/>
    <w:basedOn w:val="31"/>
    <w:qFormat/>
    <w:uiPriority w:val="0"/>
    <w:rPr>
      <w:rFonts w:ascii="Times New Roman" w:hAnsi="Times New Roman" w:eastAsia="宋体;汉仪书宋二KW" w:cs="Times New Roman"/>
      <w:sz w:val="21"/>
    </w:rPr>
  </w:style>
  <w:style w:type="paragraph" w:customStyle="1" w:styleId="57">
    <w:name w:val="批注文字1"/>
    <w:basedOn w:val="1"/>
    <w:qFormat/>
    <w:uiPriority w:val="0"/>
  </w:style>
  <w:style w:type="paragraph" w:customStyle="1" w:styleId="58">
    <w:name w:val="批注主题1"/>
    <w:basedOn w:val="57"/>
    <w:qFormat/>
    <w:uiPriority w:val="0"/>
    <w:rPr>
      <w:b/>
    </w:rPr>
  </w:style>
  <w:style w:type="paragraph" w:customStyle="1" w:styleId="59">
    <w:name w:val="列出段落1"/>
    <w:basedOn w:val="1"/>
    <w:qFormat/>
    <w:uiPriority w:val="0"/>
    <w:pPr>
      <w:ind w:firstLine="420"/>
    </w:pPr>
  </w:style>
  <w:style w:type="paragraph" w:customStyle="1" w:styleId="60">
    <w:name w:val="批注框文本1"/>
    <w:basedOn w:val="1"/>
    <w:qFormat/>
    <w:uiPriority w:val="0"/>
    <w:pPr>
      <w:spacing w:line="240" w:lineRule="auto"/>
    </w:pPr>
    <w:rPr>
      <w:sz w:val="18"/>
    </w:rPr>
  </w:style>
  <w:style w:type="paragraph" w:customStyle="1" w:styleId="61">
    <w:name w:val="正文缩进1"/>
    <w:basedOn w:val="1"/>
    <w:qFormat/>
    <w:uiPriority w:val="0"/>
    <w:pPr>
      <w:ind w:firstLine="420"/>
    </w:pPr>
  </w:style>
  <w:style w:type="paragraph" w:customStyle="1" w:styleId="62">
    <w:name w:val="普通(网站)1"/>
    <w:basedOn w:val="1"/>
    <w:qFormat/>
    <w:uiPriority w:val="0"/>
    <w:pPr>
      <w:spacing w:before="280" w:after="280"/>
    </w:pPr>
    <w:rPr>
      <w:kern w:val="0"/>
      <w:sz w:val="24"/>
    </w:rPr>
  </w:style>
  <w:style w:type="paragraph" w:customStyle="1" w:styleId="63">
    <w:name w:val="_Style 28"/>
    <w:basedOn w:val="1"/>
    <w:qFormat/>
    <w:uiPriority w:val="0"/>
    <w:pPr>
      <w:ind w:firstLine="420"/>
    </w:pPr>
  </w:style>
  <w:style w:type="paragraph" w:customStyle="1" w:styleId="64">
    <w:name w:val="Table Contents"/>
    <w:basedOn w:val="1"/>
    <w:qFormat/>
    <w:uiPriority w:val="0"/>
  </w:style>
  <w:style w:type="paragraph" w:customStyle="1" w:styleId="65">
    <w:name w:val="Table Heading"/>
    <w:basedOn w:val="64"/>
    <w:qFormat/>
    <w:uiPriority w:val="0"/>
    <w:pPr>
      <w:jc w:val="center"/>
    </w:pPr>
    <w:rPr>
      <w:b/>
    </w:rPr>
  </w:style>
  <w:style w:type="paragraph" w:customStyle="1" w:styleId="66">
    <w:name w:val="Table Paragraph"/>
    <w:basedOn w:val="1"/>
    <w:qFormat/>
    <w:uiPriority w:val="0"/>
  </w:style>
  <w:style w:type="paragraph" w:customStyle="1" w:styleId="67">
    <w:name w:val="WPSOffice手动目录 1"/>
    <w:qFormat/>
    <w:uiPriority w:val="0"/>
    <w:rPr>
      <w:rFonts w:ascii="Times New Roman" w:hAnsi="Times New Roman" w:eastAsia="宋体;汉仪书宋二KW" w:cs="Times New Roman"/>
      <w:color w:val="000000"/>
      <w:kern w:val="2"/>
      <w:lang w:val="en-US" w:eastAsia="zh-CN" w:bidi="ar-SA"/>
    </w:rPr>
  </w:style>
  <w:style w:type="paragraph" w:customStyle="1" w:styleId="68">
    <w:name w:val="WPSOffice手动目录 2"/>
    <w:qFormat/>
    <w:uiPriority w:val="0"/>
    <w:pPr>
      <w:ind w:left="199"/>
    </w:pPr>
    <w:rPr>
      <w:rFonts w:ascii="Times New Roman" w:hAnsi="Times New Roman" w:eastAsia="宋体;汉仪书宋二KW" w:cs="Times New Roman"/>
      <w:color w:val="000000"/>
      <w:kern w:val="2"/>
      <w:lang w:val="en-US" w:eastAsia="zh-CN" w:bidi="ar-SA"/>
    </w:rPr>
  </w:style>
  <w:style w:type="character" w:customStyle="1" w:styleId="69">
    <w:name w:val="WW8Num1z0"/>
    <w:qFormat/>
    <w:uiPriority w:val="0"/>
    <w:rPr>
      <w:rFonts w:cs="宋体;汉仪书宋二KW"/>
    </w:rPr>
  </w:style>
  <w:style w:type="character" w:customStyle="1" w:styleId="70">
    <w:name w:val="WW8Num2z0"/>
    <w:qFormat/>
    <w:uiPriority w:val="0"/>
  </w:style>
  <w:style w:type="character" w:customStyle="1" w:styleId="71">
    <w:name w:val="WW8Num3z0"/>
    <w:qFormat/>
    <w:uiPriority w:val="0"/>
  </w:style>
  <w:style w:type="character" w:customStyle="1" w:styleId="72">
    <w:name w:val="WW8Num4z0"/>
    <w:qFormat/>
    <w:uiPriority w:val="0"/>
  </w:style>
  <w:style w:type="character" w:customStyle="1" w:styleId="73">
    <w:name w:val="WW8Num5z0"/>
    <w:qFormat/>
    <w:uiPriority w:val="0"/>
    <w:rPr>
      <w:rFonts w:cs="宋体;汉仪书宋二KW"/>
    </w:rPr>
  </w:style>
  <w:style w:type="character" w:customStyle="1" w:styleId="74">
    <w:name w:val="WW8Num6z0"/>
    <w:qFormat/>
    <w:uiPriority w:val="0"/>
    <w:rPr>
      <w:rFonts w:cs="宋体;汉仪书宋二KW"/>
    </w:rPr>
  </w:style>
  <w:style w:type="character" w:customStyle="1" w:styleId="75">
    <w:name w:val="WW8Num7z0"/>
    <w:qFormat/>
    <w:uiPriority w:val="0"/>
    <w:rPr>
      <w:rFonts w:cs="宋体;汉仪书宋二KW"/>
    </w:rPr>
  </w:style>
  <w:style w:type="character" w:customStyle="1" w:styleId="76">
    <w:name w:val="font31"/>
    <w:basedOn w:val="29"/>
    <w:qFormat/>
    <w:uiPriority w:val="0"/>
    <w:rPr>
      <w:rFonts w:hint="eastAsia" w:ascii="宋体" w:hAnsi="宋体" w:eastAsia="宋体" w:cs="宋体"/>
      <w:color w:val="000000"/>
      <w:sz w:val="24"/>
      <w:szCs w:val="24"/>
      <w:u w:val="none"/>
    </w:rPr>
  </w:style>
  <w:style w:type="character" w:customStyle="1" w:styleId="77">
    <w:name w:val="font51"/>
    <w:basedOn w:val="29"/>
    <w:qFormat/>
    <w:uiPriority w:val="0"/>
    <w:rPr>
      <w:rFonts w:hint="eastAsia" w:ascii="宋体" w:hAnsi="宋体" w:eastAsia="宋体" w:cs="宋体"/>
      <w:color w:val="000000"/>
      <w:sz w:val="24"/>
      <w:szCs w:val="24"/>
      <w:u w:val="none"/>
    </w:rPr>
  </w:style>
  <w:style w:type="character" w:customStyle="1" w:styleId="78">
    <w:name w:val="批注框文本 字符"/>
    <w:basedOn w:val="29"/>
    <w:link w:val="16"/>
    <w:qFormat/>
    <w:uiPriority w:val="0"/>
    <w:rPr>
      <w:rFonts w:eastAsia="宋体;汉仪书宋二KW"/>
      <w:color w:val="000000"/>
      <w:kern w:val="2"/>
      <w:sz w:val="18"/>
      <w:szCs w:val="18"/>
    </w:rPr>
  </w:style>
  <w:style w:type="paragraph" w:customStyle="1" w:styleId="79">
    <w:name w:val="需求正文"/>
    <w:basedOn w:val="1"/>
    <w:qFormat/>
    <w:uiPriority w:val="0"/>
    <w:pPr>
      <w:ind w:firstLine="480" w:firstLineChars="200"/>
    </w:pPr>
    <w:rPr>
      <w:rFonts w:ascii="宋体" w:hAnsi="宋体"/>
      <w:kern w:val="0"/>
      <w:sz w:val="24"/>
    </w:rPr>
  </w:style>
  <w:style w:type="table" w:customStyle="1" w:styleId="80">
    <w:name w:val="Table Normal"/>
    <w:qFormat/>
    <w:uiPriority w:val="0"/>
    <w:tblPr>
      <w:tblCellMar>
        <w:top w:w="0" w:type="dxa"/>
        <w:left w:w="0" w:type="dxa"/>
        <w:bottom w:w="0" w:type="dxa"/>
        <w:right w:w="0" w:type="dxa"/>
      </w:tblCellMar>
    </w:tblPr>
  </w:style>
  <w:style w:type="character" w:customStyle="1" w:styleId="81">
    <w:name w:val="标题 3 字符"/>
    <w:link w:val="4"/>
    <w:qFormat/>
    <w:uiPriority w:val="0"/>
    <w:rPr>
      <w:b/>
      <w:sz w:val="22"/>
    </w:rPr>
  </w:style>
  <w:style w:type="paragraph" w:customStyle="1" w:styleId="82">
    <w:name w:val="列表段落2"/>
    <w:basedOn w:val="1"/>
    <w:qFormat/>
    <w:uiPriority w:val="34"/>
    <w:pPr>
      <w:widowControl/>
      <w:spacing w:line="300" w:lineRule="auto"/>
      <w:ind w:firstLine="420"/>
    </w:p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8362</Words>
  <Characters>9515</Characters>
  <Lines>62</Lines>
  <Paragraphs>17</Paragraphs>
  <TotalTime>0</TotalTime>
  <ScaleCrop>false</ScaleCrop>
  <LinksUpToDate>false</LinksUpToDate>
  <CharactersWithSpaces>9558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1970-01-11T16:00:00Z</dcterms:created>
  <dc:creator>DingTalk</dc:creator>
  <dc:description>DingTalk Document</dc:description>
  <cp:lastModifiedBy>Administrator</cp:lastModifiedBy>
  <dcterms:modified xsi:type="dcterms:W3CDTF">2024-06-21T00:41:28Z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E211CBF73DC64D38B57CC91FCFDC7BA5_13</vt:lpwstr>
  </property>
</Properties>
</file>